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89" w:type="dxa"/>
        <w:tblLook w:val="0000" w:firstRow="0" w:lastRow="0" w:firstColumn="0" w:lastColumn="0" w:noHBand="0" w:noVBand="0"/>
      </w:tblPr>
      <w:tblGrid>
        <w:gridCol w:w="4305"/>
        <w:gridCol w:w="4784"/>
      </w:tblGrid>
      <w:tr w:rsidR="00687457" w:rsidRPr="00094909" w14:paraId="7773BA9E" w14:textId="77777777" w:rsidTr="00094909">
        <w:trPr>
          <w:trHeight w:val="3462"/>
        </w:trPr>
        <w:tc>
          <w:tcPr>
            <w:tcW w:w="4305" w:type="dxa"/>
            <w:shd w:val="clear" w:color="auto" w:fill="auto"/>
          </w:tcPr>
          <w:p w14:paraId="3761E148" w14:textId="6DBB7B3F" w:rsidR="00687457" w:rsidRPr="00094909" w:rsidRDefault="00623590">
            <w:pPr>
              <w:pStyle w:val="Standard"/>
              <w:widowControl w:val="0"/>
              <w:tabs>
                <w:tab w:val="center" w:pos="6379"/>
              </w:tabs>
              <w:snapToGrid w:val="0"/>
              <w:spacing w:line="240" w:lineRule="atLeast"/>
              <w:jc w:val="center"/>
              <w:rPr>
                <w:sz w:val="24"/>
                <w:szCs w:val="24"/>
              </w:rPr>
            </w:pPr>
            <w:r>
              <w:rPr>
                <w:noProof/>
                <w:sz w:val="24"/>
                <w:szCs w:val="24"/>
              </w:rPr>
              <w:drawing>
                <wp:inline distT="0" distB="0" distL="0" distR="0" wp14:anchorId="26ADAD61" wp14:editId="1DEB7A31">
                  <wp:extent cx="1268095" cy="902335"/>
                  <wp:effectExtent l="0" t="0" r="8255" b="0"/>
                  <wp:docPr id="617749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68095" cy="902335"/>
                          </a:xfrm>
                          <a:prstGeom prst="rect">
                            <a:avLst/>
                          </a:prstGeom>
                          <a:noFill/>
                        </pic:spPr>
                      </pic:pic>
                    </a:graphicData>
                  </a:graphic>
                </wp:inline>
              </w:drawing>
            </w:r>
          </w:p>
          <w:p w14:paraId="410C65B7" w14:textId="77777777" w:rsidR="00687457" w:rsidRPr="00094909" w:rsidRDefault="00AB74F2">
            <w:pPr>
              <w:pStyle w:val="Standard"/>
              <w:widowControl w:val="0"/>
              <w:tabs>
                <w:tab w:val="center" w:pos="6379"/>
              </w:tabs>
              <w:spacing w:line="240" w:lineRule="atLeast"/>
              <w:jc w:val="center"/>
              <w:rPr>
                <w:sz w:val="24"/>
                <w:szCs w:val="24"/>
              </w:rPr>
            </w:pPr>
            <w:r w:rsidRPr="00094909">
              <w:rPr>
                <w:sz w:val="24"/>
                <w:szCs w:val="24"/>
              </w:rPr>
              <w:t>Република Србија</w:t>
            </w:r>
          </w:p>
          <w:p w14:paraId="1AE34BC1" w14:textId="77777777" w:rsidR="00623590" w:rsidRDefault="00AB74F2">
            <w:pPr>
              <w:pStyle w:val="Standard"/>
              <w:widowControl w:val="0"/>
              <w:jc w:val="center"/>
              <w:rPr>
                <w:sz w:val="24"/>
                <w:szCs w:val="24"/>
              </w:rPr>
            </w:pPr>
            <w:r w:rsidRPr="00094909">
              <w:rPr>
                <w:sz w:val="24"/>
                <w:szCs w:val="24"/>
              </w:rPr>
              <w:t xml:space="preserve">АГЕНЦИЈА ЗА </w:t>
            </w:r>
          </w:p>
          <w:p w14:paraId="13A7002A" w14:textId="49D8BD4F" w:rsidR="00687457" w:rsidRDefault="00AB74F2">
            <w:pPr>
              <w:pStyle w:val="Standard"/>
              <w:widowControl w:val="0"/>
              <w:jc w:val="center"/>
              <w:rPr>
                <w:sz w:val="24"/>
                <w:szCs w:val="24"/>
              </w:rPr>
            </w:pPr>
            <w:r w:rsidRPr="00094909">
              <w:rPr>
                <w:sz w:val="24"/>
                <w:szCs w:val="24"/>
              </w:rPr>
              <w:t>СПРЕЧАВАЊЕ КОРУПЦИЈЕ</w:t>
            </w:r>
          </w:p>
          <w:p w14:paraId="76AD11A9" w14:textId="6250DAA3" w:rsidR="00623590" w:rsidRPr="008839D3" w:rsidRDefault="00623590" w:rsidP="00623590">
            <w:pPr>
              <w:pStyle w:val="Standard"/>
              <w:widowControl w:val="0"/>
              <w:jc w:val="center"/>
              <w:rPr>
                <w:sz w:val="24"/>
                <w:szCs w:val="24"/>
              </w:rPr>
            </w:pPr>
            <w:r w:rsidRPr="008839D3">
              <w:rPr>
                <w:sz w:val="24"/>
                <w:szCs w:val="24"/>
                <w:lang w:val="ru-RU"/>
              </w:rPr>
              <w:t>Број: 014-111-00-000</w:t>
            </w:r>
            <w:r w:rsidR="006F32DF" w:rsidRPr="008839D3">
              <w:rPr>
                <w:sz w:val="24"/>
                <w:szCs w:val="24"/>
                <w:lang w:val="sr-Latn-RS"/>
              </w:rPr>
              <w:t>1</w:t>
            </w:r>
            <w:r w:rsidRPr="008839D3">
              <w:rPr>
                <w:sz w:val="24"/>
                <w:szCs w:val="24"/>
                <w:lang w:val="ru-RU"/>
              </w:rPr>
              <w:t>/2</w:t>
            </w:r>
            <w:r w:rsidR="00822663" w:rsidRPr="008839D3">
              <w:rPr>
                <w:sz w:val="24"/>
                <w:szCs w:val="24"/>
                <w:lang w:val="ru-RU"/>
              </w:rPr>
              <w:t>5</w:t>
            </w:r>
            <w:r w:rsidRPr="008839D3">
              <w:rPr>
                <w:sz w:val="24"/>
                <w:szCs w:val="24"/>
                <w:lang w:val="ru-RU"/>
              </w:rPr>
              <w:t>-09</w:t>
            </w:r>
          </w:p>
          <w:p w14:paraId="688B6D44" w14:textId="725AEEA3" w:rsidR="00623590" w:rsidRPr="00623590" w:rsidRDefault="00623590" w:rsidP="00623590">
            <w:pPr>
              <w:pStyle w:val="Standard"/>
              <w:widowControl w:val="0"/>
              <w:jc w:val="center"/>
              <w:rPr>
                <w:sz w:val="24"/>
                <w:szCs w:val="24"/>
              </w:rPr>
            </w:pPr>
            <w:r w:rsidRPr="00623590">
              <w:rPr>
                <w:sz w:val="24"/>
                <w:szCs w:val="24"/>
                <w:lang w:val="ru-RU"/>
              </w:rPr>
              <w:t xml:space="preserve">Датум: </w:t>
            </w:r>
            <w:r w:rsidR="008839D3">
              <w:rPr>
                <w:sz w:val="24"/>
                <w:szCs w:val="24"/>
                <w:lang w:val="ru-RU"/>
              </w:rPr>
              <w:t>23</w:t>
            </w:r>
            <w:r w:rsidRPr="00623590">
              <w:rPr>
                <w:sz w:val="24"/>
                <w:szCs w:val="24"/>
                <w:lang w:val="ru-RU"/>
              </w:rPr>
              <w:t>.0</w:t>
            </w:r>
            <w:r w:rsidR="00822663">
              <w:rPr>
                <w:sz w:val="24"/>
                <w:szCs w:val="24"/>
                <w:lang w:val="ru-RU"/>
              </w:rPr>
              <w:t>5</w:t>
            </w:r>
            <w:r w:rsidRPr="00623590">
              <w:rPr>
                <w:sz w:val="24"/>
                <w:szCs w:val="24"/>
                <w:lang w:val="ru-RU"/>
              </w:rPr>
              <w:t>.202</w:t>
            </w:r>
            <w:r w:rsidR="009A6AFD">
              <w:rPr>
                <w:sz w:val="24"/>
                <w:szCs w:val="24"/>
                <w:lang w:val="sr-Latn-RS"/>
              </w:rPr>
              <w:t>5</w:t>
            </w:r>
            <w:r w:rsidRPr="00623590">
              <w:rPr>
                <w:sz w:val="24"/>
                <w:szCs w:val="24"/>
                <w:lang w:val="ru-RU"/>
              </w:rPr>
              <w:t>. године</w:t>
            </w:r>
          </w:p>
          <w:p w14:paraId="019C0144" w14:textId="33639797" w:rsidR="007C025C" w:rsidRPr="007C025C" w:rsidRDefault="007C025C">
            <w:pPr>
              <w:pStyle w:val="Standard"/>
              <w:widowControl w:val="0"/>
              <w:jc w:val="center"/>
              <w:rPr>
                <w:sz w:val="24"/>
                <w:szCs w:val="24"/>
                <w:lang w:val="sr-Cyrl-RS"/>
              </w:rPr>
            </w:pPr>
            <w:r>
              <w:rPr>
                <w:sz w:val="24"/>
                <w:szCs w:val="24"/>
                <w:lang w:val="sr-Cyrl-RS"/>
              </w:rPr>
              <w:t>Царице Милице 1</w:t>
            </w:r>
          </w:p>
          <w:p w14:paraId="387D96D6" w14:textId="77777777" w:rsidR="00687457" w:rsidRDefault="00AB74F2">
            <w:pPr>
              <w:pStyle w:val="Standard"/>
              <w:widowControl w:val="0"/>
              <w:tabs>
                <w:tab w:val="center" w:pos="6379"/>
              </w:tabs>
              <w:spacing w:line="240" w:lineRule="atLeast"/>
              <w:jc w:val="center"/>
              <w:rPr>
                <w:sz w:val="24"/>
                <w:szCs w:val="24"/>
              </w:rPr>
            </w:pPr>
            <w:r w:rsidRPr="00094909">
              <w:rPr>
                <w:sz w:val="24"/>
                <w:szCs w:val="24"/>
              </w:rPr>
              <w:t>Б  е  о  г  р  а  д</w:t>
            </w:r>
          </w:p>
          <w:p w14:paraId="5F6B1820" w14:textId="77777777" w:rsidR="00623590" w:rsidRPr="00094909" w:rsidRDefault="00623590" w:rsidP="00A024AD">
            <w:pPr>
              <w:pStyle w:val="Standard"/>
              <w:widowControl w:val="0"/>
              <w:tabs>
                <w:tab w:val="center" w:pos="6379"/>
              </w:tabs>
              <w:spacing w:line="240" w:lineRule="atLeast"/>
              <w:rPr>
                <w:sz w:val="24"/>
                <w:szCs w:val="24"/>
              </w:rPr>
            </w:pPr>
          </w:p>
        </w:tc>
        <w:tc>
          <w:tcPr>
            <w:tcW w:w="4784" w:type="dxa"/>
            <w:shd w:val="clear" w:color="auto" w:fill="auto"/>
          </w:tcPr>
          <w:p w14:paraId="2A897C56" w14:textId="77777777" w:rsidR="00687457" w:rsidRPr="00094909" w:rsidRDefault="00687457">
            <w:pPr>
              <w:pStyle w:val="Standard"/>
              <w:widowControl w:val="0"/>
              <w:snapToGrid w:val="0"/>
              <w:rPr>
                <w:sz w:val="24"/>
                <w:szCs w:val="24"/>
              </w:rPr>
            </w:pPr>
          </w:p>
        </w:tc>
      </w:tr>
    </w:tbl>
    <w:p w14:paraId="069CC88E" w14:textId="77777777" w:rsidR="004C4837" w:rsidRDefault="004C4837" w:rsidP="00B76DC8">
      <w:pPr>
        <w:pStyle w:val="Standard"/>
        <w:jc w:val="both"/>
        <w:rPr>
          <w:sz w:val="24"/>
          <w:szCs w:val="24"/>
          <w:lang w:val="sr-Cyrl-RS"/>
        </w:rPr>
      </w:pPr>
    </w:p>
    <w:p w14:paraId="67C71A89" w14:textId="02CD73E5" w:rsidR="00687457" w:rsidRPr="00405A5B" w:rsidRDefault="00AB74F2" w:rsidP="00133F23">
      <w:pPr>
        <w:pStyle w:val="Standard"/>
        <w:ind w:firstLine="720"/>
        <w:jc w:val="both"/>
        <w:rPr>
          <w:sz w:val="24"/>
          <w:szCs w:val="24"/>
        </w:rPr>
      </w:pPr>
      <w:r w:rsidRPr="00405A5B">
        <w:rPr>
          <w:sz w:val="24"/>
          <w:szCs w:val="24"/>
        </w:rPr>
        <w:t>Агенција за спречавање корупције поступајући на основу чл</w:t>
      </w:r>
      <w:r w:rsidR="00734E39" w:rsidRPr="00405A5B">
        <w:rPr>
          <w:sz w:val="24"/>
          <w:szCs w:val="24"/>
          <w:lang w:val="sr-Cyrl-RS"/>
        </w:rPr>
        <w:t>ана</w:t>
      </w:r>
      <w:r w:rsidRPr="00405A5B">
        <w:rPr>
          <w:sz w:val="24"/>
          <w:szCs w:val="24"/>
        </w:rPr>
        <w:t xml:space="preserve"> 9. Закона о спречавању корупције („</w:t>
      </w:r>
      <w:r w:rsidRPr="00405A5B">
        <w:rPr>
          <w:color w:val="000000"/>
          <w:sz w:val="24"/>
          <w:szCs w:val="24"/>
        </w:rPr>
        <w:t>Службени гласник РС”, бр. 35/19, 88/19, 11/21 - аут.</w:t>
      </w:r>
      <w:r w:rsidR="007C025C" w:rsidRPr="00405A5B">
        <w:rPr>
          <w:color w:val="000000"/>
          <w:sz w:val="24"/>
          <w:szCs w:val="24"/>
          <w:lang w:val="sr-Cyrl-RS"/>
        </w:rPr>
        <w:t xml:space="preserve"> </w:t>
      </w:r>
      <w:r w:rsidRPr="00405A5B">
        <w:rPr>
          <w:color w:val="000000"/>
          <w:sz w:val="24"/>
          <w:szCs w:val="24"/>
        </w:rPr>
        <w:t>тум</w:t>
      </w:r>
      <w:r w:rsidR="00734E39" w:rsidRPr="00405A5B">
        <w:rPr>
          <w:color w:val="000000"/>
          <w:sz w:val="24"/>
          <w:szCs w:val="24"/>
          <w:lang w:val="sr-Cyrl-RS"/>
        </w:rPr>
        <w:t>,</w:t>
      </w:r>
      <w:r w:rsidRPr="00405A5B">
        <w:rPr>
          <w:color w:val="000000"/>
          <w:sz w:val="24"/>
          <w:szCs w:val="24"/>
        </w:rPr>
        <w:t xml:space="preserve"> 94/21</w:t>
      </w:r>
      <w:r w:rsidR="00734E39" w:rsidRPr="00405A5B">
        <w:rPr>
          <w:color w:val="000000"/>
          <w:sz w:val="24"/>
          <w:szCs w:val="24"/>
          <w:lang w:val="sr-Cyrl-RS"/>
        </w:rPr>
        <w:t xml:space="preserve"> и 14/22</w:t>
      </w:r>
      <w:r w:rsidRPr="00405A5B">
        <w:rPr>
          <w:sz w:val="24"/>
          <w:szCs w:val="24"/>
        </w:rPr>
        <w:t>), чл. 54 и 61. став 1</w:t>
      </w:r>
      <w:r w:rsidR="00734E39" w:rsidRPr="00405A5B">
        <w:rPr>
          <w:sz w:val="24"/>
          <w:szCs w:val="24"/>
          <w:lang w:val="sr-Cyrl-RS"/>
        </w:rPr>
        <w:t>.</w:t>
      </w:r>
      <w:r w:rsidRPr="00405A5B">
        <w:rPr>
          <w:sz w:val="24"/>
          <w:szCs w:val="24"/>
        </w:rPr>
        <w:t xml:space="preserve"> Закона о државним службеницима („Службени гласник РС</w:t>
      </w:r>
      <w:r w:rsidRPr="00405A5B">
        <w:rPr>
          <w:rStyle w:val="StrongEmphasis"/>
          <w:b w:val="0"/>
          <w:bCs w:val="0"/>
          <w:sz w:val="24"/>
          <w:szCs w:val="24"/>
        </w:rPr>
        <w:t>”,</w:t>
      </w:r>
      <w:r w:rsidRPr="00405A5B">
        <w:rPr>
          <w:sz w:val="24"/>
          <w:szCs w:val="24"/>
        </w:rPr>
        <w:t xml:space="preserve"> бр. 79/05, 81/05 - исправка, 83/05 - исправка, 64/07 - измена, 67/07 - исправка, 116/08, 104/09, 99/14, 94/17, 95/18</w:t>
      </w:r>
      <w:r w:rsidR="00E91842" w:rsidRPr="00405A5B">
        <w:rPr>
          <w:sz w:val="24"/>
          <w:szCs w:val="24"/>
          <w:lang w:val="sr-Cyrl-RS"/>
        </w:rPr>
        <w:t xml:space="preserve">, </w:t>
      </w:r>
      <w:r w:rsidRPr="00405A5B">
        <w:rPr>
          <w:sz w:val="24"/>
          <w:szCs w:val="24"/>
        </w:rPr>
        <w:t>157/20</w:t>
      </w:r>
      <w:r w:rsidR="00635253" w:rsidRPr="00405A5B">
        <w:rPr>
          <w:sz w:val="24"/>
          <w:szCs w:val="24"/>
          <w:lang w:val="sr-Latn-RS"/>
        </w:rPr>
        <w:t xml:space="preserve">, </w:t>
      </w:r>
      <w:r w:rsidR="00E91842" w:rsidRPr="00405A5B">
        <w:rPr>
          <w:sz w:val="24"/>
          <w:szCs w:val="24"/>
          <w:lang w:val="sr-Cyrl-RS"/>
        </w:rPr>
        <w:t>142/22</w:t>
      </w:r>
      <w:r w:rsidR="00635253" w:rsidRPr="00405A5B">
        <w:rPr>
          <w:sz w:val="24"/>
          <w:szCs w:val="24"/>
          <w:lang w:val="sr-Latn-RS"/>
        </w:rPr>
        <w:t xml:space="preserve">, 13/25 – </w:t>
      </w:r>
      <w:r w:rsidR="00635253" w:rsidRPr="00405A5B">
        <w:rPr>
          <w:sz w:val="24"/>
          <w:szCs w:val="24"/>
          <w:lang w:val="sr-Cyrl-RS"/>
        </w:rPr>
        <w:t>одлука УС и 19/25</w:t>
      </w:r>
      <w:r w:rsidRPr="00405A5B">
        <w:rPr>
          <w:sz w:val="24"/>
          <w:szCs w:val="24"/>
        </w:rPr>
        <w:t>), чл</w:t>
      </w:r>
      <w:r w:rsidR="00C44E15" w:rsidRPr="00405A5B">
        <w:rPr>
          <w:sz w:val="24"/>
          <w:szCs w:val="24"/>
          <w:lang w:val="sr-Cyrl-RS"/>
        </w:rPr>
        <w:t>ана</w:t>
      </w:r>
      <w:r w:rsidRPr="00405A5B">
        <w:rPr>
          <w:sz w:val="24"/>
          <w:szCs w:val="24"/>
        </w:rPr>
        <w:t xml:space="preserve"> 9</w:t>
      </w:r>
      <w:r w:rsidR="00C44E15" w:rsidRPr="00405A5B">
        <w:rPr>
          <w:sz w:val="24"/>
          <w:szCs w:val="24"/>
          <w:lang w:val="sr-Cyrl-RS"/>
        </w:rPr>
        <w:t>.</w:t>
      </w:r>
      <w:r w:rsidRPr="00405A5B">
        <w:rPr>
          <w:sz w:val="24"/>
          <w:szCs w:val="24"/>
        </w:rPr>
        <w:t xml:space="preserve"> ст</w:t>
      </w:r>
      <w:r w:rsidR="00C44E15" w:rsidRPr="00405A5B">
        <w:rPr>
          <w:sz w:val="24"/>
          <w:szCs w:val="24"/>
          <w:lang w:val="sr-Cyrl-RS"/>
        </w:rPr>
        <w:t>ав</w:t>
      </w:r>
      <w:r w:rsidRPr="00405A5B">
        <w:rPr>
          <w:sz w:val="24"/>
          <w:szCs w:val="24"/>
        </w:rPr>
        <w:t xml:space="preserve"> 3</w:t>
      </w:r>
      <w:r w:rsidR="00C44E15" w:rsidRPr="00405A5B">
        <w:rPr>
          <w:sz w:val="24"/>
          <w:szCs w:val="24"/>
          <w:lang w:val="sr-Cyrl-RS"/>
        </w:rPr>
        <w:t>.</w:t>
      </w:r>
      <w:r w:rsidRPr="00405A5B">
        <w:rPr>
          <w:sz w:val="24"/>
          <w:szCs w:val="24"/>
        </w:rPr>
        <w:t xml:space="preserve"> чл. 10, 11. и 12. Уредбе о интерном и јавном конкурсу за попуњавање радних места у државним органима („Службени гласник РС</w:t>
      </w:r>
      <w:r w:rsidRPr="00405A5B">
        <w:rPr>
          <w:color w:val="000000"/>
          <w:sz w:val="24"/>
          <w:szCs w:val="24"/>
        </w:rPr>
        <w:t>”</w:t>
      </w:r>
      <w:r w:rsidRPr="00405A5B">
        <w:rPr>
          <w:sz w:val="24"/>
          <w:szCs w:val="24"/>
        </w:rPr>
        <w:t>, бр. 2/19 и 67/21, у даљем тексту: Уредба), чл. 4</w:t>
      </w:r>
      <w:r w:rsidR="00465DD2" w:rsidRPr="00405A5B">
        <w:rPr>
          <w:sz w:val="24"/>
          <w:szCs w:val="24"/>
          <w:lang w:val="sr-Cyrl-RS"/>
        </w:rPr>
        <w:t>, 5</w:t>
      </w:r>
      <w:r w:rsidR="00465DD2" w:rsidRPr="00405A5B">
        <w:rPr>
          <w:sz w:val="24"/>
          <w:szCs w:val="24"/>
        </w:rPr>
        <w:t>.</w:t>
      </w:r>
      <w:r w:rsidR="00465DD2" w:rsidRPr="00405A5B">
        <w:rPr>
          <w:sz w:val="24"/>
          <w:szCs w:val="24"/>
          <w:lang w:val="sr-Cyrl-RS"/>
        </w:rPr>
        <w:t xml:space="preserve"> и 6.</w:t>
      </w:r>
      <w:r w:rsidRPr="00405A5B">
        <w:rPr>
          <w:sz w:val="24"/>
          <w:szCs w:val="24"/>
        </w:rPr>
        <w:t xml:space="preserve"> Правилникa о попуњавању радних места у Служби Агенције за спречавање корупције број: 014-110-00-000</w:t>
      </w:r>
      <w:r w:rsidR="00465DD2" w:rsidRPr="00405A5B">
        <w:rPr>
          <w:sz w:val="24"/>
          <w:szCs w:val="24"/>
        </w:rPr>
        <w:t>2</w:t>
      </w:r>
      <w:r w:rsidRPr="00405A5B">
        <w:rPr>
          <w:sz w:val="24"/>
          <w:szCs w:val="24"/>
        </w:rPr>
        <w:t>/</w:t>
      </w:r>
      <w:r w:rsidR="00465DD2" w:rsidRPr="00405A5B">
        <w:rPr>
          <w:sz w:val="24"/>
          <w:szCs w:val="24"/>
        </w:rPr>
        <w:t>24</w:t>
      </w:r>
      <w:r w:rsidRPr="00405A5B">
        <w:rPr>
          <w:sz w:val="24"/>
          <w:szCs w:val="24"/>
        </w:rPr>
        <w:t>-0</w:t>
      </w:r>
      <w:r w:rsidR="00465DD2" w:rsidRPr="00405A5B">
        <w:rPr>
          <w:sz w:val="24"/>
          <w:szCs w:val="24"/>
        </w:rPr>
        <w:t xml:space="preserve">9 </w:t>
      </w:r>
      <w:r w:rsidRPr="00405A5B">
        <w:rPr>
          <w:sz w:val="24"/>
          <w:szCs w:val="24"/>
        </w:rPr>
        <w:t>од 2</w:t>
      </w:r>
      <w:r w:rsidR="00465DD2" w:rsidRPr="00405A5B">
        <w:rPr>
          <w:sz w:val="24"/>
          <w:szCs w:val="24"/>
        </w:rPr>
        <w:t>6</w:t>
      </w:r>
      <w:r w:rsidRPr="00405A5B">
        <w:rPr>
          <w:sz w:val="24"/>
          <w:szCs w:val="24"/>
        </w:rPr>
        <w:t>.1</w:t>
      </w:r>
      <w:r w:rsidR="00465DD2" w:rsidRPr="00405A5B">
        <w:rPr>
          <w:sz w:val="24"/>
          <w:szCs w:val="24"/>
        </w:rPr>
        <w:t>2</w:t>
      </w:r>
      <w:r w:rsidRPr="00405A5B">
        <w:rPr>
          <w:sz w:val="24"/>
          <w:szCs w:val="24"/>
        </w:rPr>
        <w:t>.202</w:t>
      </w:r>
      <w:r w:rsidR="00465DD2" w:rsidRPr="00405A5B">
        <w:rPr>
          <w:sz w:val="24"/>
          <w:szCs w:val="24"/>
        </w:rPr>
        <w:t>4</w:t>
      </w:r>
      <w:r w:rsidRPr="00405A5B">
        <w:rPr>
          <w:sz w:val="24"/>
          <w:szCs w:val="24"/>
        </w:rPr>
        <w:t xml:space="preserve">. године и члана 30. Правилника о унутрашњем уређењу и ситематизацији радних места у Служби Агенције за борбу против корупције број: </w:t>
      </w:r>
      <w:r w:rsidR="00813A3A" w:rsidRPr="00405A5B">
        <w:rPr>
          <w:sz w:val="24"/>
          <w:szCs w:val="24"/>
          <w:lang w:val="ru-RU"/>
        </w:rPr>
        <w:t>014-110-00-000</w:t>
      </w:r>
      <w:r w:rsidR="003145B4" w:rsidRPr="00405A5B">
        <w:rPr>
          <w:sz w:val="24"/>
          <w:szCs w:val="24"/>
          <w:lang w:val="ru-RU"/>
        </w:rPr>
        <w:t>2</w:t>
      </w:r>
      <w:r w:rsidR="00813A3A" w:rsidRPr="00405A5B">
        <w:rPr>
          <w:sz w:val="24"/>
          <w:szCs w:val="24"/>
          <w:lang w:val="ru-RU"/>
        </w:rPr>
        <w:t>/2</w:t>
      </w:r>
      <w:r w:rsidR="00217CB9" w:rsidRPr="00405A5B">
        <w:rPr>
          <w:sz w:val="24"/>
          <w:szCs w:val="24"/>
          <w:lang w:val="ru-RU"/>
        </w:rPr>
        <w:t>5</w:t>
      </w:r>
      <w:r w:rsidR="00813A3A" w:rsidRPr="00405A5B">
        <w:rPr>
          <w:sz w:val="24"/>
          <w:szCs w:val="24"/>
          <w:lang w:val="ru-RU"/>
        </w:rPr>
        <w:t xml:space="preserve">-01 од </w:t>
      </w:r>
      <w:r w:rsidR="003145B4" w:rsidRPr="00405A5B">
        <w:rPr>
          <w:sz w:val="24"/>
          <w:szCs w:val="24"/>
          <w:lang w:val="ru-RU"/>
        </w:rPr>
        <w:t>07.03</w:t>
      </w:r>
      <w:r w:rsidR="00813A3A" w:rsidRPr="00405A5B">
        <w:rPr>
          <w:sz w:val="24"/>
          <w:szCs w:val="24"/>
          <w:lang w:val="ru-RU"/>
        </w:rPr>
        <w:t>.202</w:t>
      </w:r>
      <w:r w:rsidR="00217CB9" w:rsidRPr="00405A5B">
        <w:rPr>
          <w:sz w:val="24"/>
          <w:szCs w:val="24"/>
          <w:lang w:val="ru-RU"/>
        </w:rPr>
        <w:t>5</w:t>
      </w:r>
      <w:r w:rsidR="00813A3A" w:rsidRPr="00405A5B">
        <w:rPr>
          <w:sz w:val="24"/>
          <w:szCs w:val="24"/>
          <w:lang w:val="ru-RU"/>
        </w:rPr>
        <w:t>. године (у даљем тексту: Правилник)</w:t>
      </w:r>
      <w:r w:rsidRPr="00405A5B">
        <w:rPr>
          <w:sz w:val="24"/>
          <w:szCs w:val="24"/>
        </w:rPr>
        <w:t>, оглашава</w:t>
      </w:r>
    </w:p>
    <w:p w14:paraId="5C51F9BF" w14:textId="77777777" w:rsidR="00687457" w:rsidRPr="00405A5B" w:rsidRDefault="00687457">
      <w:pPr>
        <w:pStyle w:val="Standard"/>
        <w:jc w:val="center"/>
        <w:rPr>
          <w:sz w:val="24"/>
          <w:szCs w:val="24"/>
        </w:rPr>
      </w:pPr>
    </w:p>
    <w:p w14:paraId="4FE6F784" w14:textId="77777777" w:rsidR="00687457" w:rsidRPr="00193D10" w:rsidRDefault="00AB74F2">
      <w:pPr>
        <w:pStyle w:val="Standard"/>
        <w:jc w:val="center"/>
        <w:rPr>
          <w:sz w:val="24"/>
          <w:szCs w:val="24"/>
        </w:rPr>
      </w:pPr>
      <w:r w:rsidRPr="00193D10">
        <w:rPr>
          <w:sz w:val="24"/>
          <w:szCs w:val="24"/>
        </w:rPr>
        <w:t>ЈАВНИ КОНКУРС</w:t>
      </w:r>
    </w:p>
    <w:p w14:paraId="250EC507" w14:textId="52E89E3D" w:rsidR="008839D3" w:rsidRPr="00193D10" w:rsidRDefault="00AB74F2" w:rsidP="00193D10">
      <w:pPr>
        <w:pStyle w:val="Standard"/>
        <w:jc w:val="center"/>
        <w:rPr>
          <w:sz w:val="24"/>
          <w:szCs w:val="24"/>
        </w:rPr>
      </w:pPr>
      <w:r w:rsidRPr="00193D10">
        <w:rPr>
          <w:sz w:val="24"/>
          <w:szCs w:val="24"/>
        </w:rPr>
        <w:t>за попуњавање извршилачк</w:t>
      </w:r>
      <w:r w:rsidR="000C5F22" w:rsidRPr="00193D10">
        <w:rPr>
          <w:sz w:val="24"/>
          <w:szCs w:val="24"/>
          <w:lang w:val="sr-Cyrl-RS"/>
        </w:rPr>
        <w:t>их</w:t>
      </w:r>
      <w:r w:rsidRPr="00193D10">
        <w:rPr>
          <w:sz w:val="24"/>
          <w:szCs w:val="24"/>
        </w:rPr>
        <w:t xml:space="preserve"> радн</w:t>
      </w:r>
      <w:r w:rsidR="000C5F22" w:rsidRPr="00193D10">
        <w:rPr>
          <w:sz w:val="24"/>
          <w:szCs w:val="24"/>
          <w:lang w:val="sr-Cyrl-RS"/>
        </w:rPr>
        <w:t>их</w:t>
      </w:r>
      <w:r w:rsidRPr="00193D10">
        <w:rPr>
          <w:sz w:val="24"/>
          <w:szCs w:val="24"/>
        </w:rPr>
        <w:t xml:space="preserve"> места</w:t>
      </w:r>
    </w:p>
    <w:p w14:paraId="6AB268B4" w14:textId="410B6366" w:rsidR="00687457" w:rsidRPr="00193D10" w:rsidRDefault="00AB74F2" w:rsidP="00193D10">
      <w:pPr>
        <w:pStyle w:val="Standard"/>
        <w:jc w:val="center"/>
        <w:rPr>
          <w:sz w:val="24"/>
          <w:szCs w:val="24"/>
          <w:lang w:val="sr-Cyrl-RS"/>
        </w:rPr>
      </w:pPr>
      <w:r w:rsidRPr="00193D10">
        <w:rPr>
          <w:sz w:val="24"/>
          <w:szCs w:val="24"/>
        </w:rPr>
        <w:t xml:space="preserve"> у Служби Агенције за спречавање корупције</w:t>
      </w:r>
    </w:p>
    <w:p w14:paraId="5967B4DB" w14:textId="77777777" w:rsidR="00687457" w:rsidRPr="00405A5B" w:rsidRDefault="00687457">
      <w:pPr>
        <w:pStyle w:val="Standard"/>
        <w:jc w:val="both"/>
        <w:rPr>
          <w:sz w:val="24"/>
          <w:szCs w:val="24"/>
        </w:rPr>
      </w:pPr>
    </w:p>
    <w:p w14:paraId="7A920BDF" w14:textId="77777777" w:rsidR="00687457" w:rsidRPr="00405A5B" w:rsidRDefault="00AB74F2">
      <w:pPr>
        <w:pStyle w:val="Standard"/>
        <w:jc w:val="both"/>
        <w:rPr>
          <w:b/>
          <w:bCs/>
          <w:sz w:val="24"/>
          <w:szCs w:val="24"/>
        </w:rPr>
      </w:pPr>
      <w:r w:rsidRPr="00405A5B">
        <w:rPr>
          <w:b/>
          <w:bCs/>
          <w:sz w:val="24"/>
          <w:szCs w:val="24"/>
        </w:rPr>
        <w:t>I Орган у коме се попуњава радно место:</w:t>
      </w:r>
    </w:p>
    <w:p w14:paraId="4FDE73CE" w14:textId="77777777" w:rsidR="00687457" w:rsidRPr="00405A5B" w:rsidRDefault="00687457">
      <w:pPr>
        <w:pStyle w:val="Standard"/>
        <w:jc w:val="both"/>
        <w:rPr>
          <w:b/>
          <w:bCs/>
          <w:sz w:val="24"/>
          <w:szCs w:val="24"/>
        </w:rPr>
      </w:pPr>
    </w:p>
    <w:p w14:paraId="240D812D" w14:textId="77777777" w:rsidR="00687457" w:rsidRPr="00405A5B" w:rsidRDefault="00AB74F2">
      <w:pPr>
        <w:pStyle w:val="Standard"/>
        <w:jc w:val="both"/>
        <w:rPr>
          <w:sz w:val="24"/>
          <w:szCs w:val="24"/>
        </w:rPr>
      </w:pPr>
      <w:r w:rsidRPr="00405A5B">
        <w:rPr>
          <w:sz w:val="24"/>
          <w:szCs w:val="24"/>
        </w:rPr>
        <w:t>Агенција за спречавање корупције, Београд, Царице Милице бр. 1.</w:t>
      </w:r>
      <w:r w:rsidRPr="00405A5B">
        <w:rPr>
          <w:sz w:val="24"/>
          <w:szCs w:val="24"/>
        </w:rPr>
        <w:tab/>
      </w:r>
    </w:p>
    <w:p w14:paraId="35215EEF" w14:textId="77777777" w:rsidR="00687457" w:rsidRPr="00405A5B" w:rsidRDefault="00687457">
      <w:pPr>
        <w:pStyle w:val="Standard"/>
        <w:jc w:val="both"/>
        <w:rPr>
          <w:b/>
          <w:bCs/>
          <w:sz w:val="24"/>
          <w:szCs w:val="24"/>
        </w:rPr>
      </w:pPr>
    </w:p>
    <w:p w14:paraId="5C43CA85" w14:textId="2A995FFB" w:rsidR="00687457" w:rsidRPr="00405A5B" w:rsidRDefault="00AB74F2">
      <w:pPr>
        <w:pStyle w:val="Standard"/>
        <w:jc w:val="both"/>
        <w:rPr>
          <w:b/>
          <w:bCs/>
          <w:sz w:val="24"/>
          <w:szCs w:val="24"/>
          <w:lang w:val="sr-Cyrl-RS"/>
        </w:rPr>
      </w:pPr>
      <w:r w:rsidRPr="00405A5B">
        <w:rPr>
          <w:b/>
          <w:bCs/>
          <w:sz w:val="24"/>
          <w:szCs w:val="24"/>
        </w:rPr>
        <w:t>II Радн</w:t>
      </w:r>
      <w:r w:rsidR="00813A3A" w:rsidRPr="00405A5B">
        <w:rPr>
          <w:b/>
          <w:bCs/>
          <w:sz w:val="24"/>
          <w:szCs w:val="24"/>
          <w:lang w:val="sr-Cyrl-RS"/>
        </w:rPr>
        <w:t>а</w:t>
      </w:r>
      <w:r w:rsidRPr="00405A5B">
        <w:rPr>
          <w:b/>
          <w:bCs/>
          <w:sz w:val="24"/>
          <w:szCs w:val="24"/>
        </w:rPr>
        <w:t xml:space="preserve"> мест</w:t>
      </w:r>
      <w:r w:rsidR="00813A3A" w:rsidRPr="00405A5B">
        <w:rPr>
          <w:b/>
          <w:bCs/>
          <w:sz w:val="24"/>
          <w:szCs w:val="24"/>
          <w:lang w:val="sr-Cyrl-RS"/>
        </w:rPr>
        <w:t>а</w:t>
      </w:r>
      <w:r w:rsidRPr="00405A5B">
        <w:rPr>
          <w:b/>
          <w:bCs/>
          <w:sz w:val="24"/>
          <w:szCs w:val="24"/>
        </w:rPr>
        <w:t xml:space="preserve"> које се попуњава</w:t>
      </w:r>
      <w:r w:rsidR="00813A3A" w:rsidRPr="00405A5B">
        <w:rPr>
          <w:b/>
          <w:bCs/>
          <w:sz w:val="24"/>
          <w:szCs w:val="24"/>
          <w:lang w:val="sr-Cyrl-RS"/>
        </w:rPr>
        <w:t>ју</w:t>
      </w:r>
      <w:r w:rsidRPr="00405A5B">
        <w:rPr>
          <w:b/>
          <w:bCs/>
          <w:sz w:val="24"/>
          <w:szCs w:val="24"/>
        </w:rPr>
        <w:t>:</w:t>
      </w:r>
    </w:p>
    <w:p w14:paraId="70A980F3" w14:textId="77777777" w:rsidR="00217CB9" w:rsidRPr="00405A5B" w:rsidRDefault="00217CB9">
      <w:pPr>
        <w:pStyle w:val="Standard"/>
        <w:jc w:val="both"/>
        <w:rPr>
          <w:b/>
          <w:bCs/>
          <w:sz w:val="24"/>
          <w:szCs w:val="24"/>
          <w:lang w:val="sr-Cyrl-RS"/>
        </w:rPr>
      </w:pPr>
    </w:p>
    <w:p w14:paraId="664F0BF7" w14:textId="79AA83D9" w:rsidR="00217CB9" w:rsidRPr="00405A5B" w:rsidRDefault="00217CB9" w:rsidP="00217CB9">
      <w:pPr>
        <w:autoSpaceDN w:val="0"/>
        <w:jc w:val="both"/>
        <w:rPr>
          <w:rFonts w:ascii="Times New Roman" w:eastAsia="Times New Roman" w:hAnsi="Times New Roman" w:cs="Times New Roman"/>
          <w:kern w:val="3"/>
          <w:lang w:bidi="ar-SA"/>
        </w:rPr>
      </w:pPr>
      <w:r w:rsidRPr="00405A5B">
        <w:rPr>
          <w:rFonts w:ascii="Times New Roman" w:eastAsia="EAAAAA+Arial-BoldMT" w:hAnsi="Times New Roman" w:cs="Times New Roman"/>
          <w:b/>
          <w:bCs/>
          <w:spacing w:val="-4"/>
          <w:kern w:val="3"/>
          <w:lang w:bidi="ar-SA"/>
        </w:rPr>
        <w:t>1</w:t>
      </w:r>
      <w:r w:rsidR="00824109">
        <w:rPr>
          <w:rFonts w:ascii="Times New Roman" w:eastAsia="BAAAAA+TimesNewRomanPSMT," w:hAnsi="Times New Roman" w:cs="Times New Roman"/>
          <w:b/>
          <w:bCs/>
          <w:spacing w:val="-4"/>
          <w:kern w:val="3"/>
          <w:lang w:val="sr-Cyrl-RS" w:bidi="ar-SA"/>
        </w:rPr>
        <w:t>.</w:t>
      </w:r>
      <w:r w:rsidRPr="00405A5B">
        <w:rPr>
          <w:rFonts w:ascii="Times New Roman" w:eastAsia="BAAAAA+TimesNewRomanPSMT," w:hAnsi="Times New Roman" w:cs="Times New Roman"/>
          <w:b/>
          <w:bCs/>
          <w:spacing w:val="-4"/>
          <w:kern w:val="3"/>
          <w:lang w:bidi="ar-SA"/>
        </w:rPr>
        <w:t xml:space="preserve"> радно место за оперативне послове, у звању саветник, Група за административне послове, Секретаријат Агенције - 1 извршилац;</w:t>
      </w:r>
    </w:p>
    <w:p w14:paraId="3A190456" w14:textId="77777777" w:rsidR="00AD04B2" w:rsidRPr="00405A5B" w:rsidRDefault="00AD04B2">
      <w:pPr>
        <w:pStyle w:val="Standard"/>
        <w:jc w:val="both"/>
        <w:rPr>
          <w:b/>
          <w:bCs/>
          <w:sz w:val="24"/>
          <w:szCs w:val="24"/>
          <w:lang w:val="sr-Cyrl-RS"/>
        </w:rPr>
      </w:pPr>
    </w:p>
    <w:p w14:paraId="23E0C880" w14:textId="2D2944B7" w:rsidR="00C46CC3" w:rsidRPr="00405A5B" w:rsidRDefault="00C46CC3" w:rsidP="00AD04B2">
      <w:pPr>
        <w:pStyle w:val="Standard"/>
        <w:jc w:val="both"/>
        <w:rPr>
          <w:b/>
          <w:bCs/>
          <w:sz w:val="24"/>
          <w:szCs w:val="24"/>
          <w:lang w:val="sr-Cyrl-RS"/>
        </w:rPr>
      </w:pPr>
      <w:bookmarkStart w:id="0" w:name="_Hlk155950841"/>
      <w:r w:rsidRPr="00405A5B">
        <w:rPr>
          <w:b/>
          <w:bCs/>
          <w:sz w:val="24"/>
          <w:szCs w:val="24"/>
          <w:lang w:val="sr-Cyrl-RS"/>
        </w:rPr>
        <w:t xml:space="preserve">Опис посла: </w:t>
      </w:r>
      <w:r w:rsidR="00180300" w:rsidRPr="00405A5B">
        <w:rPr>
          <w:sz w:val="24"/>
          <w:szCs w:val="24"/>
          <w:lang w:val="sr-Cyrl-RS"/>
        </w:rPr>
        <w:t>о</w:t>
      </w:r>
      <w:r w:rsidRPr="00405A5B">
        <w:rPr>
          <w:sz w:val="24"/>
          <w:szCs w:val="24"/>
          <w:lang w:val="sr-Cyrl-RS"/>
        </w:rPr>
        <w:t xml:space="preserve">бавља </w:t>
      </w:r>
      <w:r w:rsidR="00482A21" w:rsidRPr="00405A5B">
        <w:rPr>
          <w:sz w:val="24"/>
          <w:szCs w:val="24"/>
          <w:lang w:val="sr-Cyrl-RS"/>
        </w:rPr>
        <w:t xml:space="preserve">оперативне послове неопходне за рад директора и Секретаријата Агенције; сарађује са свим организационим јединицама Агенције и органима јавне власти по налогу директора; обавља послове који се односе на доступност информација од јавног значаја; обавља послове који се односе на заштиту података о личности; води евиденцију збирки података о личности; води одговарајуће евиденције; штити тајне податке; спроводи и надзире приступ тајним подацима и предлаже одређивање престанка њихове тајности; иницира и предлаже активности у циљу унапређења заштите тајних података; </w:t>
      </w:r>
      <w:r w:rsidR="00D10696" w:rsidRPr="00405A5B">
        <w:rPr>
          <w:sz w:val="24"/>
          <w:szCs w:val="24"/>
          <w:lang w:val="sr-Cyrl-RS"/>
        </w:rPr>
        <w:t>обавља</w:t>
      </w:r>
      <w:r w:rsidR="003145B4" w:rsidRPr="00405A5B">
        <w:rPr>
          <w:sz w:val="24"/>
          <w:szCs w:val="24"/>
          <w:lang w:val="sr-Cyrl-RS"/>
        </w:rPr>
        <w:t xml:space="preserve"> друге </w:t>
      </w:r>
      <w:r w:rsidR="003145B4" w:rsidRPr="00405A5B">
        <w:rPr>
          <w:sz w:val="24"/>
          <w:szCs w:val="24"/>
          <w:lang w:val="sr-Cyrl-RS"/>
        </w:rPr>
        <w:lastRenderedPageBreak/>
        <w:t>послове од значаја за заштиту тајности података; води евиденције о тајним подацима</w:t>
      </w:r>
      <w:r w:rsidRPr="00405A5B">
        <w:rPr>
          <w:sz w:val="24"/>
          <w:szCs w:val="24"/>
          <w:lang w:val="sr-Cyrl-RS"/>
        </w:rPr>
        <w:t>; израђује извештаје</w:t>
      </w:r>
      <w:r w:rsidR="003145B4" w:rsidRPr="00405A5B">
        <w:rPr>
          <w:sz w:val="24"/>
          <w:szCs w:val="24"/>
          <w:lang w:val="sr-Cyrl-RS"/>
        </w:rPr>
        <w:t xml:space="preserve"> из надлежности Секретаријата</w:t>
      </w:r>
      <w:r w:rsidRPr="00405A5B">
        <w:rPr>
          <w:sz w:val="24"/>
          <w:szCs w:val="24"/>
          <w:lang w:val="sr-Cyrl-RS"/>
        </w:rPr>
        <w:t>; обавља друге послове по налогу претпостављених.</w:t>
      </w:r>
    </w:p>
    <w:p w14:paraId="0D3D14DA" w14:textId="77777777" w:rsidR="00C46CC3" w:rsidRPr="00405A5B" w:rsidRDefault="00C46CC3" w:rsidP="00AD04B2">
      <w:pPr>
        <w:pStyle w:val="Standard"/>
        <w:jc w:val="both"/>
        <w:rPr>
          <w:b/>
          <w:bCs/>
          <w:sz w:val="24"/>
          <w:szCs w:val="24"/>
          <w:lang w:val="sr-Cyrl-RS"/>
        </w:rPr>
      </w:pPr>
    </w:p>
    <w:p w14:paraId="59FFA5D2" w14:textId="0B9ABE29" w:rsidR="00C46CC3" w:rsidRPr="00405A5B" w:rsidRDefault="00C46CC3" w:rsidP="00C46CC3">
      <w:pPr>
        <w:pStyle w:val="Standard"/>
        <w:tabs>
          <w:tab w:val="left" w:pos="3660"/>
        </w:tabs>
        <w:jc w:val="both"/>
        <w:rPr>
          <w:rFonts w:eastAsia="BAAAAA+TimesNewRomanPSMT"/>
          <w:sz w:val="24"/>
          <w:szCs w:val="24"/>
          <w:shd w:val="clear" w:color="auto" w:fill="FFFFFF"/>
          <w:lang w:val="sr-Cyrl-RS"/>
        </w:rPr>
      </w:pPr>
      <w:bookmarkStart w:id="1" w:name="_Hlk197432893"/>
      <w:r w:rsidRPr="00405A5B">
        <w:rPr>
          <w:b/>
          <w:bCs/>
          <w:sz w:val="24"/>
          <w:szCs w:val="24"/>
          <w:lang w:val="sr-Cyrl-RS"/>
        </w:rPr>
        <w:t>Услови за рад на радном месту</w:t>
      </w:r>
      <w:r w:rsidRPr="00405A5B">
        <w:rPr>
          <w:sz w:val="24"/>
          <w:szCs w:val="24"/>
          <w:lang w:val="sr-Cyrl-RS"/>
        </w:rPr>
        <w:t>:</w:t>
      </w:r>
      <w:r w:rsidRPr="00405A5B">
        <w:rPr>
          <w:rFonts w:eastAsia="BAAAAA+TimesNewRomanPSMT, 'Time"/>
          <w:b/>
          <w:bCs/>
          <w:spacing w:val="-4"/>
          <w:sz w:val="24"/>
          <w:szCs w:val="24"/>
        </w:rPr>
        <w:t xml:space="preserve"> </w:t>
      </w:r>
      <w:r w:rsidRPr="00405A5B">
        <w:rPr>
          <w:rFonts w:eastAsia="BAAAAA+TimesNewRomanPSMT"/>
          <w:sz w:val="24"/>
          <w:szCs w:val="24"/>
          <w:shd w:val="clear" w:color="auto" w:fill="FFFFFF"/>
          <w:lang w:val="ru-RU"/>
        </w:rPr>
        <w:t>Завршен правни факултет</w:t>
      </w:r>
      <w:r w:rsidR="00A8115D" w:rsidRPr="00405A5B">
        <w:rPr>
          <w:rFonts w:eastAsia="BAAAAA+TimesNewRomanPSMT"/>
          <w:sz w:val="24"/>
          <w:szCs w:val="24"/>
          <w:shd w:val="clear" w:color="auto" w:fill="FFFFFF"/>
          <w:lang w:val="ru-RU"/>
        </w:rPr>
        <w:t xml:space="preserve"> </w:t>
      </w:r>
      <w:r w:rsidRPr="00405A5B">
        <w:rPr>
          <w:rFonts w:eastAsia="BAAAAA+TimesNewRomanPSMT"/>
          <w:sz w:val="24"/>
          <w:szCs w:val="24"/>
          <w:shd w:val="clear" w:color="auto" w:fill="FFFFFF"/>
          <w:lang w:val="ru-RU"/>
        </w:rPr>
        <w:t>-</w:t>
      </w:r>
      <w:r w:rsidR="00A8115D" w:rsidRPr="00405A5B">
        <w:rPr>
          <w:rFonts w:eastAsia="BAAAAA+TimesNewRomanPSMT"/>
          <w:sz w:val="24"/>
          <w:szCs w:val="24"/>
          <w:shd w:val="clear" w:color="auto" w:fill="FFFFFF"/>
          <w:lang w:val="ru-RU"/>
        </w:rPr>
        <w:t xml:space="preserve"> </w:t>
      </w:r>
      <w:r w:rsidRPr="00405A5B">
        <w:rPr>
          <w:sz w:val="24"/>
          <w:szCs w:val="24"/>
          <w:lang w:val="hr-HR"/>
        </w:rPr>
        <w:t xml:space="preserve">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w:t>
      </w:r>
      <w:r w:rsidR="006568B8" w:rsidRPr="00405A5B">
        <w:rPr>
          <w:sz w:val="24"/>
          <w:szCs w:val="24"/>
          <w:lang w:val="sr-Cyrl-RS"/>
        </w:rPr>
        <w:t>три</w:t>
      </w:r>
      <w:r w:rsidRPr="00405A5B">
        <w:rPr>
          <w:sz w:val="24"/>
          <w:szCs w:val="24"/>
          <w:lang w:val="hr-HR"/>
        </w:rPr>
        <w:t xml:space="preserve"> годин</w:t>
      </w:r>
      <w:r w:rsidR="006568B8" w:rsidRPr="00405A5B">
        <w:rPr>
          <w:sz w:val="24"/>
          <w:szCs w:val="24"/>
          <w:lang w:val="sr-Cyrl-RS"/>
        </w:rPr>
        <w:t>е</w:t>
      </w:r>
      <w:r w:rsidRPr="00405A5B">
        <w:rPr>
          <w:sz w:val="24"/>
          <w:szCs w:val="24"/>
          <w:lang w:val="hr-HR"/>
        </w:rPr>
        <w:t xml:space="preserve"> радног искуства у струци</w:t>
      </w:r>
      <w:r w:rsidRPr="00405A5B">
        <w:rPr>
          <w:sz w:val="24"/>
          <w:szCs w:val="24"/>
          <w:lang w:val="ru-RU"/>
        </w:rPr>
        <w:t xml:space="preserve">; </w:t>
      </w:r>
      <w:r w:rsidRPr="00405A5B">
        <w:rPr>
          <w:rFonts w:eastAsia="BAAAAA+TimesNewRomanPSMT"/>
          <w:sz w:val="24"/>
          <w:szCs w:val="24"/>
          <w:shd w:val="clear" w:color="auto" w:fill="FFFFFF"/>
          <w:lang w:val="ru-RU"/>
        </w:rPr>
        <w:t xml:space="preserve">положен државни стручни испит; </w:t>
      </w:r>
      <w:r w:rsidRPr="00405A5B">
        <w:rPr>
          <w:rFonts w:eastAsia="BAAAAA+TimesNewRomanPSMT"/>
          <w:sz w:val="24"/>
          <w:szCs w:val="24"/>
          <w:shd w:val="clear" w:color="auto" w:fill="FFFFFF"/>
          <w:lang w:val="hr-HR"/>
        </w:rPr>
        <w:t xml:space="preserve">потребне компетенције </w:t>
      </w:r>
      <w:r w:rsidRPr="00405A5B">
        <w:rPr>
          <w:rFonts w:eastAsia="BAAAAA+TimesNewRomanPSMT"/>
          <w:sz w:val="24"/>
          <w:szCs w:val="24"/>
          <w:shd w:val="clear" w:color="auto" w:fill="FFFFFF"/>
          <w:lang w:val="sr-Cyrl-RS"/>
        </w:rPr>
        <w:t>за обављање послова радног места одређене у Обрасцу компетенција.</w:t>
      </w:r>
    </w:p>
    <w:bookmarkEnd w:id="1"/>
    <w:p w14:paraId="4C3C43FD" w14:textId="77777777" w:rsidR="00C46CC3" w:rsidRPr="00405A5B" w:rsidRDefault="00C46CC3" w:rsidP="00AD04B2">
      <w:pPr>
        <w:pStyle w:val="Standard"/>
        <w:jc w:val="both"/>
        <w:rPr>
          <w:b/>
          <w:bCs/>
          <w:sz w:val="24"/>
          <w:szCs w:val="24"/>
          <w:lang w:val="sr-Cyrl-RS"/>
        </w:rPr>
      </w:pPr>
    </w:p>
    <w:p w14:paraId="1FEF97BF" w14:textId="5F4FC0A8" w:rsidR="00AD04B2" w:rsidRPr="00405A5B" w:rsidRDefault="00AD04B2" w:rsidP="00AD04B2">
      <w:pPr>
        <w:pStyle w:val="Standard"/>
        <w:jc w:val="both"/>
        <w:rPr>
          <w:b/>
          <w:bCs/>
          <w:sz w:val="24"/>
          <w:szCs w:val="24"/>
          <w:lang w:val="sr-Cyrl-RS"/>
        </w:rPr>
      </w:pPr>
      <w:r w:rsidRPr="00405A5B">
        <w:rPr>
          <w:b/>
          <w:bCs/>
          <w:sz w:val="24"/>
          <w:szCs w:val="24"/>
        </w:rPr>
        <w:t>2</w:t>
      </w:r>
      <w:r w:rsidR="00824109">
        <w:rPr>
          <w:b/>
          <w:bCs/>
          <w:sz w:val="24"/>
          <w:szCs w:val="24"/>
          <w:lang w:val="sr-Cyrl-RS"/>
        </w:rPr>
        <w:t>.</w:t>
      </w:r>
      <w:r w:rsidRPr="00405A5B">
        <w:rPr>
          <w:b/>
          <w:bCs/>
          <w:sz w:val="24"/>
          <w:szCs w:val="24"/>
        </w:rPr>
        <w:t xml:space="preserve"> радно место за послове администрирања интернет презентације Агенције и налога на друштвеним мреж</w:t>
      </w:r>
      <w:r w:rsidR="00B26F1B" w:rsidRPr="00405A5B">
        <w:rPr>
          <w:b/>
          <w:bCs/>
          <w:sz w:val="24"/>
          <w:szCs w:val="24"/>
          <w:lang w:val="sr-Cyrl-RS"/>
        </w:rPr>
        <w:t>а</w:t>
      </w:r>
      <w:r w:rsidRPr="00405A5B">
        <w:rPr>
          <w:b/>
          <w:bCs/>
          <w:sz w:val="24"/>
          <w:szCs w:val="24"/>
        </w:rPr>
        <w:t>ма, у звању сарадник, Група за сар</w:t>
      </w:r>
      <w:r w:rsidR="00027204" w:rsidRPr="00405A5B">
        <w:rPr>
          <w:b/>
          <w:bCs/>
          <w:sz w:val="24"/>
          <w:szCs w:val="24"/>
          <w:lang w:val="sr-Latn-RS"/>
        </w:rPr>
        <w:t>a</w:t>
      </w:r>
      <w:r w:rsidRPr="00405A5B">
        <w:rPr>
          <w:b/>
          <w:bCs/>
          <w:sz w:val="24"/>
          <w:szCs w:val="24"/>
        </w:rPr>
        <w:t xml:space="preserve">дњу са медијима, Секретаријат Агенције - 1 извршилац; </w:t>
      </w:r>
    </w:p>
    <w:p w14:paraId="595891FF" w14:textId="77777777" w:rsidR="00FA2FCA" w:rsidRPr="00405A5B" w:rsidRDefault="00FA2FCA" w:rsidP="00AD04B2">
      <w:pPr>
        <w:pStyle w:val="Standard"/>
        <w:jc w:val="both"/>
        <w:rPr>
          <w:b/>
          <w:bCs/>
          <w:sz w:val="24"/>
          <w:szCs w:val="24"/>
          <w:lang w:val="sr-Cyrl-RS"/>
        </w:rPr>
      </w:pPr>
    </w:p>
    <w:p w14:paraId="4AAE16F7" w14:textId="7733A025" w:rsidR="00FA2FCA" w:rsidRPr="00405A5B" w:rsidRDefault="00FA2FCA" w:rsidP="00AD04B2">
      <w:pPr>
        <w:pStyle w:val="Standard"/>
        <w:jc w:val="both"/>
        <w:rPr>
          <w:sz w:val="24"/>
          <w:szCs w:val="24"/>
          <w:lang w:val="sr-Cyrl-RS"/>
        </w:rPr>
      </w:pPr>
      <w:r w:rsidRPr="00405A5B">
        <w:rPr>
          <w:b/>
          <w:bCs/>
          <w:sz w:val="24"/>
          <w:szCs w:val="24"/>
          <w:lang w:val="sr-Cyrl-RS"/>
        </w:rPr>
        <w:t xml:space="preserve">Опис посла: </w:t>
      </w:r>
      <w:r w:rsidR="00180300" w:rsidRPr="00405A5B">
        <w:rPr>
          <w:sz w:val="24"/>
          <w:szCs w:val="24"/>
          <w:lang w:val="sr-Cyrl-RS"/>
        </w:rPr>
        <w:t>с</w:t>
      </w:r>
      <w:r w:rsidRPr="00405A5B">
        <w:rPr>
          <w:sz w:val="24"/>
          <w:szCs w:val="24"/>
          <w:lang w:val="sr-Cyrl-RS"/>
        </w:rPr>
        <w:t xml:space="preserve">тара се </w:t>
      </w:r>
      <w:r w:rsidR="00E03941" w:rsidRPr="00405A5B">
        <w:rPr>
          <w:sz w:val="24"/>
          <w:szCs w:val="24"/>
          <w:lang w:val="sr-Cyrl-RS"/>
        </w:rPr>
        <w:t xml:space="preserve">о </w:t>
      </w:r>
      <w:r w:rsidRPr="00405A5B">
        <w:rPr>
          <w:sz w:val="24"/>
          <w:szCs w:val="24"/>
          <w:lang w:val="sr-Cyrl-RS"/>
        </w:rPr>
        <w:t>објављивању и ажурирању података на интернет презентацији Агенције и налозима на друштвеним мрежама; објављује и ажурира информатор о раду Агенције; пружа стручну подршку у припреми материјала за медије</w:t>
      </w:r>
      <w:r w:rsidR="00BB0407" w:rsidRPr="00405A5B">
        <w:rPr>
          <w:sz w:val="24"/>
          <w:szCs w:val="24"/>
          <w:lang w:val="sr-Cyrl-RS"/>
        </w:rPr>
        <w:t xml:space="preserve"> </w:t>
      </w:r>
      <w:r w:rsidRPr="00405A5B">
        <w:rPr>
          <w:sz w:val="24"/>
          <w:szCs w:val="24"/>
          <w:lang w:val="sr-Cyrl-RS"/>
        </w:rPr>
        <w:t>о активностима Агенције; сарађује у изради недељних и месечних анализа и прегледа вести; учествује у изради месечних, кварталних и годишњих секторских извештаја; води евиденције из делокруга Групе; сарађује са другим унутрашњим јединицама у циљу извршавања послова из делокруга Групе; израђује извештаје о раду Групе; обавља друге послове по налогу претпостављених.</w:t>
      </w:r>
    </w:p>
    <w:p w14:paraId="2E7BB162" w14:textId="77777777" w:rsidR="00C46CC3" w:rsidRPr="00405A5B" w:rsidRDefault="00C46CC3" w:rsidP="00AD04B2">
      <w:pPr>
        <w:pStyle w:val="Standard"/>
        <w:jc w:val="both"/>
        <w:rPr>
          <w:b/>
          <w:bCs/>
          <w:sz w:val="24"/>
          <w:szCs w:val="24"/>
          <w:lang w:val="sr-Cyrl-RS"/>
        </w:rPr>
      </w:pPr>
    </w:p>
    <w:bookmarkEnd w:id="0"/>
    <w:p w14:paraId="2982CC4E" w14:textId="4513A0BA" w:rsidR="00BB0407" w:rsidRPr="00405A5B" w:rsidRDefault="00BB0407" w:rsidP="00BB0407">
      <w:pPr>
        <w:pStyle w:val="Standard"/>
        <w:tabs>
          <w:tab w:val="left" w:pos="3660"/>
        </w:tabs>
        <w:jc w:val="both"/>
        <w:rPr>
          <w:rFonts w:eastAsia="BAAAAA+TimesNewRomanPSMT"/>
          <w:sz w:val="24"/>
          <w:szCs w:val="24"/>
          <w:shd w:val="clear" w:color="auto" w:fill="FFFFFF"/>
          <w:lang w:val="sr-Cyrl-RS"/>
        </w:rPr>
      </w:pPr>
      <w:r w:rsidRPr="00405A5B">
        <w:rPr>
          <w:b/>
          <w:bCs/>
          <w:sz w:val="24"/>
          <w:szCs w:val="24"/>
          <w:lang w:val="sr-Cyrl-RS"/>
        </w:rPr>
        <w:t>Услови за рад на радном месту</w:t>
      </w:r>
      <w:r w:rsidRPr="00405A5B">
        <w:rPr>
          <w:sz w:val="24"/>
          <w:szCs w:val="24"/>
          <w:lang w:val="sr-Cyrl-RS"/>
        </w:rPr>
        <w:t>:</w:t>
      </w:r>
      <w:r w:rsidRPr="00405A5B">
        <w:rPr>
          <w:sz w:val="24"/>
          <w:szCs w:val="24"/>
          <w:lang w:val="hr-HR"/>
        </w:rPr>
        <w:t xml:space="preserve"> </w:t>
      </w:r>
      <w:r w:rsidRPr="00405A5B">
        <w:rPr>
          <w:sz w:val="24"/>
          <w:szCs w:val="24"/>
          <w:lang w:val="sr-Cyrl-RS"/>
        </w:rPr>
        <w:t>С</w:t>
      </w:r>
      <w:r w:rsidRPr="00405A5B">
        <w:rPr>
          <w:sz w:val="24"/>
          <w:szCs w:val="24"/>
          <w:lang w:val="hr-HR"/>
        </w:rPr>
        <w:t xml:space="preserve">течено високо образовање </w:t>
      </w:r>
      <w:r w:rsidRPr="00405A5B">
        <w:rPr>
          <w:sz w:val="24"/>
          <w:szCs w:val="24"/>
          <w:lang w:val="sr-Cyrl-RS"/>
        </w:rPr>
        <w:t xml:space="preserve">друштвеног или природно-математичког смера </w:t>
      </w:r>
      <w:r w:rsidRPr="00405A5B">
        <w:rPr>
          <w:sz w:val="24"/>
          <w:szCs w:val="24"/>
          <w:lang w:val="hr-HR"/>
        </w:rPr>
        <w:t xml:space="preserve">на основним академским студијама у обиму од најмање </w:t>
      </w:r>
      <w:r w:rsidRPr="00405A5B">
        <w:rPr>
          <w:sz w:val="24"/>
          <w:szCs w:val="24"/>
          <w:lang w:val="sr-Cyrl-RS"/>
        </w:rPr>
        <w:t>180</w:t>
      </w:r>
      <w:r w:rsidRPr="00405A5B">
        <w:rPr>
          <w:sz w:val="24"/>
          <w:szCs w:val="24"/>
          <w:lang w:val="hr-HR"/>
        </w:rPr>
        <w:t xml:space="preserve"> ЕСПБ бодова, </w:t>
      </w:r>
      <w:r w:rsidRPr="00405A5B">
        <w:rPr>
          <w:sz w:val="24"/>
          <w:szCs w:val="24"/>
          <w:lang w:val="sr-Cyrl-RS"/>
        </w:rPr>
        <w:t>основним стр</w:t>
      </w:r>
      <w:r w:rsidR="00981779" w:rsidRPr="00405A5B">
        <w:rPr>
          <w:sz w:val="24"/>
          <w:szCs w:val="24"/>
          <w:lang w:val="sr-Cyrl-RS"/>
        </w:rPr>
        <w:t>у</w:t>
      </w:r>
      <w:r w:rsidRPr="00405A5B">
        <w:rPr>
          <w:sz w:val="24"/>
          <w:szCs w:val="24"/>
          <w:lang w:val="sr-Cyrl-RS"/>
        </w:rPr>
        <w:t xml:space="preserve">ковним студијама, </w:t>
      </w:r>
      <w:r w:rsidRPr="00405A5B">
        <w:rPr>
          <w:sz w:val="24"/>
          <w:szCs w:val="24"/>
          <w:lang w:val="hr-HR"/>
        </w:rPr>
        <w:t>односно на</w:t>
      </w:r>
      <w:r w:rsidRPr="00405A5B">
        <w:rPr>
          <w:sz w:val="24"/>
          <w:szCs w:val="24"/>
          <w:lang w:val="sr-Cyrl-RS"/>
        </w:rPr>
        <w:t xml:space="preserve"> </w:t>
      </w:r>
      <w:r w:rsidRPr="00405A5B">
        <w:rPr>
          <w:sz w:val="24"/>
          <w:szCs w:val="24"/>
          <w:lang w:val="hr-HR"/>
        </w:rPr>
        <w:t xml:space="preserve">студијама у трајању </w:t>
      </w:r>
      <w:r w:rsidRPr="00405A5B">
        <w:rPr>
          <w:sz w:val="24"/>
          <w:szCs w:val="24"/>
          <w:lang w:val="sr-Cyrl-RS"/>
        </w:rPr>
        <w:t>до три</w:t>
      </w:r>
      <w:r w:rsidRPr="00405A5B">
        <w:rPr>
          <w:sz w:val="24"/>
          <w:szCs w:val="24"/>
          <w:lang w:val="hr-HR"/>
        </w:rPr>
        <w:t xml:space="preserve"> године и најмање </w:t>
      </w:r>
      <w:r w:rsidRPr="00405A5B">
        <w:rPr>
          <w:sz w:val="24"/>
          <w:szCs w:val="24"/>
          <w:lang w:val="sr-Cyrl-RS"/>
        </w:rPr>
        <w:t>три</w:t>
      </w:r>
      <w:r w:rsidRPr="00405A5B">
        <w:rPr>
          <w:sz w:val="24"/>
          <w:szCs w:val="24"/>
          <w:lang w:val="hr-HR"/>
        </w:rPr>
        <w:t xml:space="preserve"> годин</w:t>
      </w:r>
      <w:r w:rsidRPr="00405A5B">
        <w:rPr>
          <w:sz w:val="24"/>
          <w:szCs w:val="24"/>
          <w:lang w:val="sr-Cyrl-RS"/>
        </w:rPr>
        <w:t>е</w:t>
      </w:r>
      <w:r w:rsidRPr="00405A5B">
        <w:rPr>
          <w:sz w:val="24"/>
          <w:szCs w:val="24"/>
          <w:lang w:val="hr-HR"/>
        </w:rPr>
        <w:t xml:space="preserve"> радног искуства у струци</w:t>
      </w:r>
      <w:r w:rsidRPr="00405A5B">
        <w:rPr>
          <w:sz w:val="24"/>
          <w:szCs w:val="24"/>
          <w:lang w:val="ru-RU"/>
        </w:rPr>
        <w:t xml:space="preserve">; </w:t>
      </w:r>
      <w:r w:rsidRPr="00405A5B">
        <w:rPr>
          <w:rFonts w:eastAsia="BAAAAA+TimesNewRomanPSMT"/>
          <w:sz w:val="24"/>
          <w:szCs w:val="24"/>
          <w:shd w:val="clear" w:color="auto" w:fill="FFFFFF"/>
          <w:lang w:val="ru-RU"/>
        </w:rPr>
        <w:t xml:space="preserve">положен државни стручни испит; </w:t>
      </w:r>
      <w:r w:rsidRPr="00405A5B">
        <w:rPr>
          <w:rFonts w:eastAsia="BAAAAA+TimesNewRomanPSMT"/>
          <w:sz w:val="24"/>
          <w:szCs w:val="24"/>
          <w:shd w:val="clear" w:color="auto" w:fill="FFFFFF"/>
          <w:lang w:val="hr-HR"/>
        </w:rPr>
        <w:t xml:space="preserve">потребне компетенције </w:t>
      </w:r>
      <w:r w:rsidRPr="00405A5B">
        <w:rPr>
          <w:rFonts w:eastAsia="BAAAAA+TimesNewRomanPSMT"/>
          <w:sz w:val="24"/>
          <w:szCs w:val="24"/>
          <w:shd w:val="clear" w:color="auto" w:fill="FFFFFF"/>
          <w:lang w:val="sr-Cyrl-RS"/>
        </w:rPr>
        <w:t>за обављање послова радног места одређене у Обрасцу компетенција.</w:t>
      </w:r>
    </w:p>
    <w:p w14:paraId="6E06010A" w14:textId="77777777" w:rsidR="00217CB9" w:rsidRPr="00405A5B" w:rsidRDefault="00217CB9" w:rsidP="00BB0407">
      <w:pPr>
        <w:pStyle w:val="Standard"/>
        <w:tabs>
          <w:tab w:val="left" w:pos="3660"/>
        </w:tabs>
        <w:jc w:val="both"/>
        <w:rPr>
          <w:rFonts w:eastAsia="BAAAAA+TimesNewRomanPSMT"/>
          <w:sz w:val="24"/>
          <w:szCs w:val="24"/>
          <w:shd w:val="clear" w:color="auto" w:fill="FFFFFF"/>
          <w:lang w:val="sr-Cyrl-RS"/>
        </w:rPr>
      </w:pPr>
    </w:p>
    <w:p w14:paraId="6AB5FC5B" w14:textId="179E5861" w:rsidR="00217CB9" w:rsidRPr="00405A5B" w:rsidRDefault="00217CB9" w:rsidP="00217CB9">
      <w:pPr>
        <w:autoSpaceDN w:val="0"/>
        <w:jc w:val="both"/>
        <w:rPr>
          <w:rFonts w:ascii="Times New Roman" w:eastAsia="Times New Roman" w:hAnsi="Times New Roman" w:cs="Times New Roman"/>
          <w:b/>
          <w:bCs/>
          <w:kern w:val="3"/>
          <w:lang w:bidi="ar-SA"/>
        </w:rPr>
      </w:pPr>
      <w:r w:rsidRPr="00405A5B">
        <w:rPr>
          <w:rFonts w:ascii="Times New Roman" w:hAnsi="Times New Roman" w:cs="Times New Roman"/>
          <w:b/>
          <w:bCs/>
          <w:lang w:val="sr-Cyrl-RS"/>
        </w:rPr>
        <w:t>3</w:t>
      </w:r>
      <w:r w:rsidR="00824109">
        <w:rPr>
          <w:rFonts w:ascii="Times New Roman" w:hAnsi="Times New Roman" w:cs="Times New Roman"/>
          <w:b/>
          <w:bCs/>
          <w:lang w:val="sr-Cyrl-RS"/>
        </w:rPr>
        <w:t>.</w:t>
      </w:r>
      <w:r w:rsidRPr="00405A5B">
        <w:rPr>
          <w:rFonts w:ascii="Times New Roman" w:hAnsi="Times New Roman" w:cs="Times New Roman"/>
          <w:b/>
          <w:bCs/>
          <w:lang w:val="sr-Cyrl-RS"/>
        </w:rPr>
        <w:t xml:space="preserve"> </w:t>
      </w:r>
      <w:r w:rsidRPr="00405A5B">
        <w:rPr>
          <w:rFonts w:ascii="Times New Roman" w:hAnsi="Times New Roman" w:cs="Times New Roman"/>
          <w:b/>
          <w:bCs/>
        </w:rPr>
        <w:t>радно место за самостално поступање</w:t>
      </w:r>
      <w:r w:rsidRPr="00405A5B">
        <w:rPr>
          <w:rFonts w:ascii="Times New Roman" w:hAnsi="Times New Roman" w:cs="Times New Roman"/>
          <w:b/>
          <w:bCs/>
          <w:lang w:val="sr-Cyrl-RS"/>
        </w:rPr>
        <w:t xml:space="preserve"> у управно - правним пословима, у звању самостални саветник, </w:t>
      </w:r>
      <w:r w:rsidRPr="00405A5B">
        <w:rPr>
          <w:rFonts w:ascii="Times New Roman" w:eastAsia="Georgia" w:hAnsi="Times New Roman" w:cs="Times New Roman"/>
          <w:b/>
          <w:bCs/>
          <w:color w:val="000000"/>
          <w:kern w:val="3"/>
          <w:lang w:eastAsia="en-US" w:bidi="ar-SA"/>
        </w:rPr>
        <w:t>Одсек за поступање у случајевима повреде закона</w:t>
      </w:r>
      <w:r w:rsidRPr="00405A5B">
        <w:rPr>
          <w:rFonts w:ascii="Times New Roman" w:eastAsia="Times New Roman" w:hAnsi="Times New Roman" w:cs="Times New Roman"/>
          <w:b/>
          <w:bCs/>
          <w:kern w:val="3"/>
          <w:lang w:bidi="ar-SA"/>
        </w:rPr>
        <w:t>, Сектор за контролу политичких активности - 1 извршилац;</w:t>
      </w:r>
    </w:p>
    <w:p w14:paraId="09D4F8F7" w14:textId="77777777" w:rsidR="00217CB9" w:rsidRPr="00405A5B" w:rsidRDefault="00217CB9" w:rsidP="00217CB9">
      <w:pPr>
        <w:pStyle w:val="Standard"/>
        <w:jc w:val="both"/>
        <w:rPr>
          <w:b/>
          <w:bCs/>
          <w:sz w:val="24"/>
          <w:szCs w:val="24"/>
          <w:lang w:val="sr-Cyrl-RS"/>
        </w:rPr>
      </w:pPr>
    </w:p>
    <w:p w14:paraId="4A5FCB9C" w14:textId="20FF3143" w:rsidR="00217CB9" w:rsidRPr="00405A5B" w:rsidRDefault="00217CB9" w:rsidP="00217CB9">
      <w:pPr>
        <w:pStyle w:val="Standard"/>
        <w:jc w:val="both"/>
        <w:rPr>
          <w:sz w:val="24"/>
          <w:szCs w:val="24"/>
          <w:lang w:val="sr-Cyrl-RS"/>
        </w:rPr>
      </w:pPr>
      <w:r w:rsidRPr="00405A5B">
        <w:rPr>
          <w:b/>
          <w:bCs/>
          <w:sz w:val="24"/>
          <w:szCs w:val="24"/>
          <w:lang w:val="sr-Cyrl-RS"/>
        </w:rPr>
        <w:t>Опис посла:</w:t>
      </w:r>
      <w:r w:rsidR="00CA6DAD" w:rsidRPr="00405A5B">
        <w:rPr>
          <w:sz w:val="24"/>
          <w:szCs w:val="24"/>
          <w:lang w:val="sr-Cyrl-RS"/>
        </w:rPr>
        <w:t xml:space="preserve"> учествује у вођењу поступка и изради нацрта одлука којима се утврђује да ли постоји повреда закона којим се уређује финансирање политичких активности; учествује у изради нацрта мишљења за примену и спровођење закона којим се уређује финансирање политичких активности из надлежности Сектора; учествује у изради нацрта захтева за покретање прекршајног поступка због повреде закона којим се уређује финансирање политичких активности и учествује у изради нацрта поднесака Агенције у тим поступцима; учествује у изради нацрта кривичних пријава због незаконитог прикупљања средстава у намери прикривања извора финансирања или износа прикупљених средстава; води одговарајуће евиденције и израђује извештаје из надлежности Одсека; обавља друге послове по налогу претпостављених.</w:t>
      </w:r>
    </w:p>
    <w:p w14:paraId="5812FC22" w14:textId="77777777" w:rsidR="00217CB9" w:rsidRPr="00405A5B" w:rsidRDefault="00217CB9" w:rsidP="00217CB9">
      <w:pPr>
        <w:pStyle w:val="Standard"/>
        <w:jc w:val="both"/>
        <w:rPr>
          <w:sz w:val="24"/>
          <w:szCs w:val="24"/>
          <w:lang w:val="sr-Cyrl-RS"/>
        </w:rPr>
      </w:pPr>
    </w:p>
    <w:p w14:paraId="6B5F83BC" w14:textId="77777777" w:rsidR="00217CB9" w:rsidRPr="00405A5B" w:rsidRDefault="00217CB9" w:rsidP="00217CB9">
      <w:pPr>
        <w:pStyle w:val="Standard"/>
        <w:tabs>
          <w:tab w:val="left" w:pos="3660"/>
        </w:tabs>
        <w:jc w:val="both"/>
        <w:rPr>
          <w:rFonts w:eastAsia="BAAAAA+TimesNewRomanPSMT"/>
          <w:sz w:val="24"/>
          <w:szCs w:val="24"/>
          <w:shd w:val="clear" w:color="auto" w:fill="FFFFFF"/>
          <w:lang w:val="sr-Cyrl-RS"/>
        </w:rPr>
      </w:pPr>
      <w:r w:rsidRPr="00405A5B">
        <w:rPr>
          <w:b/>
          <w:bCs/>
          <w:sz w:val="24"/>
          <w:szCs w:val="24"/>
          <w:lang w:val="sr-Cyrl-RS"/>
        </w:rPr>
        <w:lastRenderedPageBreak/>
        <w:t>Услови за рад на радном месту</w:t>
      </w:r>
      <w:r w:rsidRPr="00405A5B">
        <w:rPr>
          <w:sz w:val="24"/>
          <w:szCs w:val="24"/>
          <w:lang w:val="sr-Cyrl-RS"/>
        </w:rPr>
        <w:t>: З</w:t>
      </w:r>
      <w:r w:rsidRPr="00405A5B">
        <w:rPr>
          <w:rFonts w:eastAsia="BAAAAA+TimesNewRomanPSMT"/>
          <w:sz w:val="24"/>
          <w:szCs w:val="24"/>
          <w:shd w:val="clear" w:color="auto" w:fill="FFFFFF"/>
          <w:lang w:val="ru-RU"/>
        </w:rPr>
        <w:t xml:space="preserve">авршен правни факултет - </w:t>
      </w:r>
      <w:r w:rsidRPr="00405A5B">
        <w:rPr>
          <w:sz w:val="24"/>
          <w:szCs w:val="24"/>
          <w:lang w:val="hr-HR"/>
        </w:rPr>
        <w:t xml:space="preserve">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w:t>
      </w:r>
      <w:r w:rsidRPr="00405A5B">
        <w:rPr>
          <w:sz w:val="24"/>
          <w:szCs w:val="24"/>
          <w:lang w:val="sr-Cyrl-RS"/>
        </w:rPr>
        <w:t>пет</w:t>
      </w:r>
      <w:r w:rsidRPr="00405A5B">
        <w:rPr>
          <w:sz w:val="24"/>
          <w:szCs w:val="24"/>
          <w:lang w:val="hr-HR"/>
        </w:rPr>
        <w:t xml:space="preserve"> годин</w:t>
      </w:r>
      <w:r w:rsidRPr="00405A5B">
        <w:rPr>
          <w:sz w:val="24"/>
          <w:szCs w:val="24"/>
          <w:lang w:val="sr-Cyrl-RS"/>
        </w:rPr>
        <w:t>а</w:t>
      </w:r>
      <w:r w:rsidRPr="00405A5B">
        <w:rPr>
          <w:sz w:val="24"/>
          <w:szCs w:val="24"/>
          <w:lang w:val="hr-HR"/>
        </w:rPr>
        <w:t xml:space="preserve"> радног искуства у струци</w:t>
      </w:r>
      <w:r w:rsidRPr="00405A5B">
        <w:rPr>
          <w:sz w:val="24"/>
          <w:szCs w:val="24"/>
          <w:lang w:val="ru-RU"/>
        </w:rPr>
        <w:t xml:space="preserve">; </w:t>
      </w:r>
      <w:r w:rsidRPr="00405A5B">
        <w:rPr>
          <w:rFonts w:eastAsia="BAAAAA+TimesNewRomanPSMT"/>
          <w:sz w:val="24"/>
          <w:szCs w:val="24"/>
          <w:shd w:val="clear" w:color="auto" w:fill="FFFFFF"/>
          <w:lang w:val="ru-RU"/>
        </w:rPr>
        <w:t xml:space="preserve">положен државни стручни испит; </w:t>
      </w:r>
      <w:r w:rsidRPr="00405A5B">
        <w:rPr>
          <w:rFonts w:eastAsia="BAAAAA+TimesNewRomanPSMT"/>
          <w:sz w:val="24"/>
          <w:szCs w:val="24"/>
          <w:shd w:val="clear" w:color="auto" w:fill="FFFFFF"/>
          <w:lang w:val="hr-HR"/>
        </w:rPr>
        <w:t xml:space="preserve">потребне компетенције </w:t>
      </w:r>
      <w:r w:rsidRPr="00405A5B">
        <w:rPr>
          <w:rFonts w:eastAsia="BAAAAA+TimesNewRomanPSMT"/>
          <w:sz w:val="24"/>
          <w:szCs w:val="24"/>
          <w:shd w:val="clear" w:color="auto" w:fill="FFFFFF"/>
          <w:lang w:val="sr-Cyrl-RS"/>
        </w:rPr>
        <w:t>за обављање послова радног места одређене у Обрасцу компетенција.</w:t>
      </w:r>
    </w:p>
    <w:p w14:paraId="25B39285" w14:textId="77777777" w:rsidR="00217CB9" w:rsidRPr="00405A5B" w:rsidRDefault="00217CB9" w:rsidP="00BB0407">
      <w:pPr>
        <w:pStyle w:val="Standard"/>
        <w:tabs>
          <w:tab w:val="left" w:pos="3660"/>
        </w:tabs>
        <w:jc w:val="both"/>
        <w:rPr>
          <w:rFonts w:eastAsia="BAAAAA+TimesNewRomanPSMT"/>
          <w:sz w:val="24"/>
          <w:szCs w:val="24"/>
          <w:shd w:val="clear" w:color="auto" w:fill="FFFFFF"/>
          <w:lang w:val="sr-Cyrl-RS"/>
        </w:rPr>
      </w:pPr>
    </w:p>
    <w:p w14:paraId="402C8B3C" w14:textId="2422B6AE" w:rsidR="00F83AC7" w:rsidRPr="00405A5B" w:rsidRDefault="00C46CC3" w:rsidP="00F83AC7">
      <w:pPr>
        <w:pStyle w:val="Standard"/>
        <w:jc w:val="both"/>
        <w:rPr>
          <w:b/>
          <w:bCs/>
          <w:sz w:val="24"/>
          <w:szCs w:val="24"/>
          <w:lang w:val="sr-Cyrl-RS"/>
        </w:rPr>
      </w:pPr>
      <w:r w:rsidRPr="00405A5B">
        <w:rPr>
          <w:b/>
          <w:bCs/>
          <w:sz w:val="24"/>
          <w:szCs w:val="24"/>
          <w:lang w:val="sr-Cyrl-RS"/>
        </w:rPr>
        <w:t>4</w:t>
      </w:r>
      <w:r w:rsidR="00813A3A" w:rsidRPr="00405A5B">
        <w:rPr>
          <w:b/>
          <w:bCs/>
          <w:sz w:val="24"/>
          <w:szCs w:val="24"/>
          <w:lang w:val="sr-Cyrl-RS"/>
        </w:rPr>
        <w:t xml:space="preserve">. </w:t>
      </w:r>
      <w:r w:rsidR="00C633A0" w:rsidRPr="00405A5B">
        <w:rPr>
          <w:rFonts w:eastAsia="BAAAAA+TimesNewRomanPSMT"/>
          <w:b/>
          <w:bCs/>
          <w:sz w:val="24"/>
          <w:szCs w:val="24"/>
          <w:shd w:val="clear" w:color="auto" w:fill="FFFFFF"/>
        </w:rPr>
        <w:t xml:space="preserve">Радно место за подршку у поступању у </w:t>
      </w:r>
      <w:r w:rsidR="00352696" w:rsidRPr="00405A5B">
        <w:rPr>
          <w:rFonts w:eastAsia="BAAAAA+TimesNewRomanPSMT"/>
          <w:b/>
          <w:bCs/>
          <w:sz w:val="24"/>
          <w:szCs w:val="24"/>
          <w:shd w:val="clear" w:color="auto" w:fill="FFFFFF"/>
          <w:lang w:val="sr-Cyrl-RS"/>
        </w:rPr>
        <w:t xml:space="preserve">контролно </w:t>
      </w:r>
      <w:r w:rsidR="00CA6DAD" w:rsidRPr="00405A5B">
        <w:rPr>
          <w:rFonts w:eastAsia="BAAAAA+TimesNewRomanPSMT"/>
          <w:b/>
          <w:bCs/>
          <w:sz w:val="24"/>
          <w:szCs w:val="24"/>
          <w:shd w:val="clear" w:color="auto" w:fill="FFFFFF"/>
          <w:lang w:val="sr-Cyrl-RS"/>
        </w:rPr>
        <w:t>-</w:t>
      </w:r>
      <w:r w:rsidR="00352696" w:rsidRPr="00405A5B">
        <w:rPr>
          <w:rFonts w:eastAsia="BAAAAA+TimesNewRomanPSMT"/>
          <w:b/>
          <w:bCs/>
          <w:sz w:val="24"/>
          <w:szCs w:val="24"/>
          <w:shd w:val="clear" w:color="auto" w:fill="FFFFFF"/>
          <w:lang w:val="sr-Cyrl-RS"/>
        </w:rPr>
        <w:t xml:space="preserve"> аналитичким </w:t>
      </w:r>
      <w:r w:rsidR="00C633A0" w:rsidRPr="00405A5B">
        <w:rPr>
          <w:rFonts w:eastAsia="BAAAAA+TimesNewRomanPSMT"/>
          <w:b/>
          <w:bCs/>
          <w:sz w:val="24"/>
          <w:szCs w:val="24"/>
          <w:shd w:val="clear" w:color="auto" w:fill="FFFFFF"/>
        </w:rPr>
        <w:t>пословима</w:t>
      </w:r>
      <w:r w:rsidR="000C5F22" w:rsidRPr="00405A5B">
        <w:rPr>
          <w:b/>
          <w:bCs/>
          <w:sz w:val="24"/>
          <w:szCs w:val="24"/>
        </w:rPr>
        <w:t xml:space="preserve">, у звању </w:t>
      </w:r>
      <w:r w:rsidR="00C633A0" w:rsidRPr="00405A5B">
        <w:rPr>
          <w:b/>
          <w:bCs/>
          <w:sz w:val="24"/>
          <w:szCs w:val="24"/>
          <w:lang w:val="sr-Cyrl-RS"/>
        </w:rPr>
        <w:t xml:space="preserve">млађи </w:t>
      </w:r>
      <w:r w:rsidR="000C5F22" w:rsidRPr="00405A5B">
        <w:rPr>
          <w:b/>
          <w:bCs/>
          <w:sz w:val="24"/>
          <w:szCs w:val="24"/>
        </w:rPr>
        <w:t xml:space="preserve">саветник, </w:t>
      </w:r>
      <w:r w:rsidR="00352696" w:rsidRPr="00405A5B">
        <w:rPr>
          <w:b/>
          <w:bCs/>
          <w:sz w:val="24"/>
          <w:szCs w:val="24"/>
          <w:lang w:val="sr-Cyrl-RS"/>
        </w:rPr>
        <w:t xml:space="preserve">Одељење за контролу </w:t>
      </w:r>
      <w:r w:rsidR="003435DE">
        <w:rPr>
          <w:b/>
          <w:bCs/>
          <w:sz w:val="24"/>
          <w:szCs w:val="24"/>
          <w:lang w:val="sr-Cyrl-RS"/>
        </w:rPr>
        <w:t xml:space="preserve">редовних политичких </w:t>
      </w:r>
      <w:r w:rsidR="00352696" w:rsidRPr="00405A5B">
        <w:rPr>
          <w:b/>
          <w:bCs/>
          <w:sz w:val="24"/>
          <w:szCs w:val="24"/>
          <w:lang w:val="sr-Cyrl-RS"/>
        </w:rPr>
        <w:t xml:space="preserve">активности, </w:t>
      </w:r>
      <w:bookmarkStart w:id="2" w:name="_Hlk197670569"/>
      <w:r w:rsidR="00352696" w:rsidRPr="00405A5B">
        <w:rPr>
          <w:b/>
          <w:bCs/>
          <w:sz w:val="24"/>
          <w:szCs w:val="24"/>
          <w:lang w:val="sr-Cyrl-RS"/>
        </w:rPr>
        <w:t>Сектор за контролу политичких активности</w:t>
      </w:r>
      <w:bookmarkEnd w:id="2"/>
      <w:r w:rsidR="00C633A0" w:rsidRPr="00405A5B">
        <w:rPr>
          <w:b/>
          <w:bCs/>
          <w:sz w:val="24"/>
          <w:szCs w:val="24"/>
          <w:lang w:val="sr-Cyrl-RS"/>
        </w:rPr>
        <w:t xml:space="preserve"> - </w:t>
      </w:r>
      <w:r w:rsidR="000C5F22" w:rsidRPr="00405A5B">
        <w:rPr>
          <w:b/>
          <w:bCs/>
          <w:sz w:val="24"/>
          <w:szCs w:val="24"/>
        </w:rPr>
        <w:t>1 извршилац</w:t>
      </w:r>
      <w:r w:rsidR="00F83AC7" w:rsidRPr="00405A5B">
        <w:rPr>
          <w:b/>
          <w:bCs/>
          <w:sz w:val="24"/>
          <w:szCs w:val="24"/>
          <w:lang w:val="sr-Cyrl-RS"/>
        </w:rPr>
        <w:t>.</w:t>
      </w:r>
    </w:p>
    <w:p w14:paraId="7648E8D4" w14:textId="77777777" w:rsidR="00F519B9" w:rsidRPr="00405A5B" w:rsidRDefault="00F519B9" w:rsidP="00F83AC7">
      <w:pPr>
        <w:pStyle w:val="Standard"/>
        <w:jc w:val="both"/>
        <w:rPr>
          <w:b/>
          <w:bCs/>
          <w:sz w:val="24"/>
          <w:szCs w:val="24"/>
          <w:lang w:val="sr-Cyrl-RS"/>
        </w:rPr>
      </w:pPr>
    </w:p>
    <w:p w14:paraId="6AF52107" w14:textId="7BCE2B49" w:rsidR="00F519B9" w:rsidRPr="00405A5B" w:rsidRDefault="00F83AC7" w:rsidP="00F83AC7">
      <w:pPr>
        <w:pStyle w:val="Standard"/>
        <w:jc w:val="both"/>
        <w:rPr>
          <w:rFonts w:eastAsia="BAAAAA+TimesNewRomanPSMT"/>
          <w:sz w:val="24"/>
          <w:szCs w:val="24"/>
          <w:lang w:val="sr-Cyrl-RS"/>
        </w:rPr>
      </w:pPr>
      <w:r w:rsidRPr="00405A5B">
        <w:rPr>
          <w:b/>
          <w:bCs/>
          <w:sz w:val="24"/>
          <w:szCs w:val="24"/>
          <w:lang w:val="sr-Cyrl-RS"/>
        </w:rPr>
        <w:t>Опис посла</w:t>
      </w:r>
      <w:r w:rsidRPr="00405A5B">
        <w:rPr>
          <w:sz w:val="24"/>
          <w:szCs w:val="24"/>
          <w:lang w:val="sr-Cyrl-RS"/>
        </w:rPr>
        <w:t>:</w:t>
      </w:r>
      <w:r w:rsidR="000C5F22" w:rsidRPr="00405A5B">
        <w:rPr>
          <w:sz w:val="24"/>
          <w:szCs w:val="24"/>
          <w:lang w:val="sr-Cyrl-RS"/>
        </w:rPr>
        <w:t xml:space="preserve"> </w:t>
      </w:r>
      <w:bookmarkStart w:id="3" w:name="_Hlk197429850"/>
      <w:r w:rsidR="00180300" w:rsidRPr="00405A5B">
        <w:rPr>
          <w:rFonts w:eastAsia="BAAAAA+TimesNewRomanPSMT"/>
          <w:sz w:val="24"/>
          <w:szCs w:val="24"/>
          <w:shd w:val="clear" w:color="auto" w:fill="FFFFFF"/>
          <w:lang w:val="sr-Cyrl-RS"/>
        </w:rPr>
        <w:t>п</w:t>
      </w:r>
      <w:r w:rsidR="00C633A0" w:rsidRPr="00405A5B">
        <w:rPr>
          <w:rFonts w:eastAsia="BAAAAA+TimesNewRomanPSMT"/>
          <w:sz w:val="24"/>
          <w:szCs w:val="24"/>
          <w:shd w:val="clear" w:color="auto" w:fill="FFFFFF"/>
          <w:lang w:val="sr-Cyrl-RS"/>
        </w:rPr>
        <w:t>ружа подршку</w:t>
      </w:r>
      <w:r w:rsidR="00C633A0" w:rsidRPr="00405A5B">
        <w:rPr>
          <w:sz w:val="24"/>
          <w:szCs w:val="24"/>
        </w:rPr>
        <w:t xml:space="preserve"> </w:t>
      </w:r>
      <w:r w:rsidR="00352696" w:rsidRPr="00405A5B">
        <w:rPr>
          <w:rFonts w:eastAsia="BAAAAA+TimesNewRomanPSMT"/>
          <w:sz w:val="24"/>
          <w:szCs w:val="24"/>
          <w:shd w:val="clear" w:color="auto" w:fill="FFFFFF"/>
          <w:lang w:val="sr-Cyrl-RS"/>
        </w:rPr>
        <w:t>при садржинској односно канцеларијској и теренској контроли финансирања политичких субјеката; пружа подршку при изради извештаја о извршеној контроли финансијских извештаја политичких субјеката; обавља потребне провере код надлежних државних органа и других правних субјеката; пружа подршку при вршењу избора посматрача изборних кампања; припрема</w:t>
      </w:r>
      <w:r w:rsidR="00482A21" w:rsidRPr="00405A5B">
        <w:rPr>
          <w:rFonts w:eastAsia="BAAAAA+TimesNewRomanPSMT"/>
          <w:sz w:val="24"/>
          <w:szCs w:val="24"/>
          <w:shd w:val="clear" w:color="auto" w:fill="FFFFFF"/>
          <w:lang w:val="sr-Cyrl-RS"/>
        </w:rPr>
        <w:t xml:space="preserve"> </w:t>
      </w:r>
      <w:r w:rsidR="00352696" w:rsidRPr="00405A5B">
        <w:rPr>
          <w:rFonts w:eastAsia="BAAAAA+TimesNewRomanPSMT"/>
          <w:sz w:val="24"/>
          <w:szCs w:val="24"/>
          <w:shd w:val="clear" w:color="auto" w:fill="FFFFFF"/>
          <w:lang w:val="sr-Cyrl-RS"/>
        </w:rPr>
        <w:t>материјал потребан за израду појединачних извештаја; води одговарајуће евиденције и пружа подршку при изради извештаја из надлежности Одељења</w:t>
      </w:r>
      <w:r w:rsidR="00C633A0" w:rsidRPr="00405A5B">
        <w:rPr>
          <w:sz w:val="24"/>
          <w:szCs w:val="24"/>
        </w:rPr>
        <w:t xml:space="preserve">; </w:t>
      </w:r>
      <w:r w:rsidR="00C633A0" w:rsidRPr="00405A5B">
        <w:rPr>
          <w:rFonts w:eastAsia="BAAAAA+TimesNewRomanPSMT"/>
          <w:sz w:val="24"/>
          <w:szCs w:val="24"/>
        </w:rPr>
        <w:t xml:space="preserve">обавља друге послове </w:t>
      </w:r>
      <w:r w:rsidR="00C633A0" w:rsidRPr="00405A5B">
        <w:rPr>
          <w:rFonts w:eastAsia="BAAAAA+TimesNewRomanPSMT"/>
          <w:sz w:val="24"/>
          <w:szCs w:val="24"/>
          <w:lang w:val="sr-Cyrl-RS"/>
        </w:rPr>
        <w:t>по налогу претпостављених</w:t>
      </w:r>
      <w:bookmarkEnd w:id="3"/>
      <w:r w:rsidR="00C633A0" w:rsidRPr="00405A5B">
        <w:rPr>
          <w:rFonts w:eastAsia="BAAAAA+TimesNewRomanPSMT"/>
          <w:sz w:val="24"/>
          <w:szCs w:val="24"/>
          <w:lang w:val="sr-Cyrl-RS"/>
        </w:rPr>
        <w:t>.</w:t>
      </w:r>
    </w:p>
    <w:p w14:paraId="2945D43E" w14:textId="77777777" w:rsidR="00C633A0" w:rsidRPr="00405A5B" w:rsidRDefault="00C633A0" w:rsidP="00F83AC7">
      <w:pPr>
        <w:pStyle w:val="Standard"/>
        <w:jc w:val="both"/>
        <w:rPr>
          <w:sz w:val="24"/>
          <w:szCs w:val="24"/>
          <w:lang w:val="sr-Cyrl-RS"/>
        </w:rPr>
      </w:pPr>
    </w:p>
    <w:p w14:paraId="465C54BC" w14:textId="3DAE801F" w:rsidR="00C633A0" w:rsidRPr="00405A5B" w:rsidRDefault="00F83AC7" w:rsidP="00C633A0">
      <w:pPr>
        <w:pStyle w:val="Standard"/>
        <w:tabs>
          <w:tab w:val="left" w:pos="3660"/>
        </w:tabs>
        <w:jc w:val="both"/>
        <w:rPr>
          <w:rFonts w:eastAsia="BAAAAA+TimesNewRomanPSMT"/>
          <w:sz w:val="24"/>
          <w:szCs w:val="24"/>
          <w:shd w:val="clear" w:color="auto" w:fill="FFFFFF"/>
          <w:lang w:val="sr-Cyrl-RS"/>
        </w:rPr>
      </w:pPr>
      <w:bookmarkStart w:id="4" w:name="_Hlk197430961"/>
      <w:r w:rsidRPr="00405A5B">
        <w:rPr>
          <w:b/>
          <w:bCs/>
          <w:sz w:val="24"/>
          <w:szCs w:val="24"/>
          <w:lang w:val="sr-Cyrl-RS"/>
        </w:rPr>
        <w:t>Услови за рад на радном месту</w:t>
      </w:r>
      <w:r w:rsidRPr="00405A5B">
        <w:rPr>
          <w:sz w:val="24"/>
          <w:szCs w:val="24"/>
          <w:lang w:val="sr-Cyrl-RS"/>
        </w:rPr>
        <w:t>:</w:t>
      </w:r>
      <w:r w:rsidR="00217962" w:rsidRPr="00405A5B">
        <w:rPr>
          <w:rFonts w:eastAsia="BAAAAA+TimesNewRomanPSMT, 'Time"/>
          <w:b/>
          <w:bCs/>
          <w:spacing w:val="-4"/>
          <w:sz w:val="24"/>
          <w:szCs w:val="24"/>
        </w:rPr>
        <w:t xml:space="preserve"> </w:t>
      </w:r>
      <w:r w:rsidR="00C633A0" w:rsidRPr="00405A5B">
        <w:rPr>
          <w:rFonts w:eastAsia="BAAAAA+TimesNewRomanPSMT"/>
          <w:sz w:val="24"/>
          <w:szCs w:val="24"/>
          <w:shd w:val="clear" w:color="auto" w:fill="FFFFFF"/>
          <w:lang w:val="ru-RU"/>
        </w:rPr>
        <w:t xml:space="preserve">Завршен </w:t>
      </w:r>
      <w:r w:rsidR="00352696" w:rsidRPr="00405A5B">
        <w:rPr>
          <w:rFonts w:eastAsia="BAAAAA+TimesNewRomanPSMT"/>
          <w:sz w:val="24"/>
          <w:szCs w:val="24"/>
          <w:shd w:val="clear" w:color="auto" w:fill="FFFFFF"/>
          <w:lang w:val="ru-RU"/>
        </w:rPr>
        <w:t xml:space="preserve">економски </w:t>
      </w:r>
      <w:r w:rsidR="00C633A0" w:rsidRPr="00405A5B">
        <w:rPr>
          <w:rFonts w:eastAsia="BAAAAA+TimesNewRomanPSMT"/>
          <w:sz w:val="24"/>
          <w:szCs w:val="24"/>
          <w:shd w:val="clear" w:color="auto" w:fill="FFFFFF"/>
          <w:lang w:val="ru-RU"/>
        </w:rPr>
        <w:t>факултет</w:t>
      </w:r>
      <w:r w:rsidR="00D96858" w:rsidRPr="00405A5B">
        <w:rPr>
          <w:rFonts w:eastAsia="BAAAAA+TimesNewRomanPSMT"/>
          <w:sz w:val="24"/>
          <w:szCs w:val="24"/>
          <w:shd w:val="clear" w:color="auto" w:fill="FFFFFF"/>
          <w:lang w:val="ru-RU"/>
        </w:rPr>
        <w:t xml:space="preserve"> </w:t>
      </w:r>
      <w:r w:rsidR="00C633A0" w:rsidRPr="00405A5B">
        <w:rPr>
          <w:rFonts w:eastAsia="BAAAAA+TimesNewRomanPSMT"/>
          <w:sz w:val="24"/>
          <w:szCs w:val="24"/>
          <w:shd w:val="clear" w:color="auto" w:fill="FFFFFF"/>
          <w:lang w:val="ru-RU"/>
        </w:rPr>
        <w:t>-</w:t>
      </w:r>
      <w:r w:rsidR="00D96858" w:rsidRPr="00405A5B">
        <w:rPr>
          <w:rFonts w:eastAsia="BAAAAA+TimesNewRomanPSMT"/>
          <w:sz w:val="24"/>
          <w:szCs w:val="24"/>
          <w:shd w:val="clear" w:color="auto" w:fill="FFFFFF"/>
          <w:lang w:val="ru-RU"/>
        </w:rPr>
        <w:t xml:space="preserve"> </w:t>
      </w:r>
      <w:r w:rsidR="00C633A0" w:rsidRPr="00405A5B">
        <w:rPr>
          <w:sz w:val="24"/>
          <w:szCs w:val="24"/>
          <w:lang w:val="hr-HR"/>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једну годину радног искуства у струци или најмање пет година радног стажа у државним органима</w:t>
      </w:r>
      <w:r w:rsidR="00C633A0" w:rsidRPr="00405A5B">
        <w:rPr>
          <w:sz w:val="24"/>
          <w:szCs w:val="24"/>
          <w:lang w:val="ru-RU"/>
        </w:rPr>
        <w:t xml:space="preserve">; </w:t>
      </w:r>
      <w:r w:rsidR="00C633A0" w:rsidRPr="00405A5B">
        <w:rPr>
          <w:rFonts w:eastAsia="BAAAAA+TimesNewRomanPSMT"/>
          <w:sz w:val="24"/>
          <w:szCs w:val="24"/>
          <w:shd w:val="clear" w:color="auto" w:fill="FFFFFF"/>
          <w:lang w:val="ru-RU"/>
        </w:rPr>
        <w:t xml:space="preserve">положен државни стручни испит; </w:t>
      </w:r>
      <w:r w:rsidR="00C633A0" w:rsidRPr="00405A5B">
        <w:rPr>
          <w:rFonts w:eastAsia="BAAAAA+TimesNewRomanPSMT"/>
          <w:sz w:val="24"/>
          <w:szCs w:val="24"/>
          <w:shd w:val="clear" w:color="auto" w:fill="FFFFFF"/>
          <w:lang w:val="hr-HR"/>
        </w:rPr>
        <w:t xml:space="preserve">потребне компетенције </w:t>
      </w:r>
      <w:r w:rsidR="00C633A0" w:rsidRPr="00405A5B">
        <w:rPr>
          <w:rFonts w:eastAsia="BAAAAA+TimesNewRomanPSMT"/>
          <w:sz w:val="24"/>
          <w:szCs w:val="24"/>
          <w:shd w:val="clear" w:color="auto" w:fill="FFFFFF"/>
          <w:lang w:val="sr-Cyrl-RS"/>
        </w:rPr>
        <w:t>за обављање послова радног места одређене у Обрасцу компетенција.</w:t>
      </w:r>
    </w:p>
    <w:bookmarkEnd w:id="4"/>
    <w:p w14:paraId="666C434C" w14:textId="5F2B89D6" w:rsidR="00217962" w:rsidRPr="00405A5B" w:rsidRDefault="00217962" w:rsidP="00217962">
      <w:pPr>
        <w:pStyle w:val="Standard"/>
        <w:jc w:val="both"/>
        <w:rPr>
          <w:sz w:val="24"/>
          <w:szCs w:val="24"/>
        </w:rPr>
      </w:pPr>
    </w:p>
    <w:p w14:paraId="6ABFCF26" w14:textId="0B4DD05A" w:rsidR="00180300" w:rsidRPr="00405A5B" w:rsidRDefault="00B26F1B" w:rsidP="00180300">
      <w:pPr>
        <w:pStyle w:val="Standard"/>
        <w:jc w:val="both"/>
        <w:rPr>
          <w:b/>
          <w:bCs/>
          <w:sz w:val="24"/>
          <w:szCs w:val="24"/>
          <w:lang w:val="sr-Cyrl-RS"/>
        </w:rPr>
      </w:pPr>
      <w:r w:rsidRPr="00405A5B">
        <w:rPr>
          <w:rFonts w:eastAsia="BAAAAA+TimesNewRomanPSMT"/>
          <w:b/>
          <w:bCs/>
          <w:sz w:val="24"/>
          <w:szCs w:val="24"/>
          <w:lang w:val="sr-Cyrl-RS"/>
        </w:rPr>
        <w:t>5</w:t>
      </w:r>
      <w:r w:rsidR="00180300" w:rsidRPr="00405A5B">
        <w:rPr>
          <w:rFonts w:eastAsia="BAAAAA+TimesNewRomanPSMT"/>
          <w:b/>
          <w:bCs/>
          <w:sz w:val="24"/>
          <w:szCs w:val="24"/>
          <w:lang w:val="sr-Cyrl-RS"/>
        </w:rPr>
        <w:t xml:space="preserve">. Радно место за </w:t>
      </w:r>
      <w:r w:rsidR="00180300" w:rsidRPr="00405A5B">
        <w:rPr>
          <w:rFonts w:eastAsia="BAAAAA+TimesNewRomanPSMT"/>
          <w:b/>
          <w:bCs/>
          <w:sz w:val="24"/>
          <w:szCs w:val="24"/>
          <w:shd w:val="clear" w:color="auto" w:fill="FFFFFF"/>
        </w:rPr>
        <w:t>за помоћ у поступању у управно-правним пословима</w:t>
      </w:r>
      <w:r w:rsidR="00180300" w:rsidRPr="00405A5B">
        <w:rPr>
          <w:b/>
          <w:bCs/>
          <w:sz w:val="24"/>
          <w:szCs w:val="24"/>
        </w:rPr>
        <w:t xml:space="preserve">, </w:t>
      </w:r>
      <w:r w:rsidR="00352696" w:rsidRPr="00405A5B">
        <w:rPr>
          <w:b/>
          <w:bCs/>
          <w:sz w:val="24"/>
          <w:szCs w:val="24"/>
          <w:lang w:val="sr-Cyrl-RS"/>
        </w:rPr>
        <w:t xml:space="preserve">у звању саветник, </w:t>
      </w:r>
      <w:r w:rsidR="00180300" w:rsidRPr="00405A5B">
        <w:rPr>
          <w:b/>
          <w:bCs/>
          <w:sz w:val="24"/>
          <w:szCs w:val="24"/>
          <w:lang w:val="sr-Cyrl-RS"/>
        </w:rPr>
        <w:t>Подручна јединица у Нишу</w:t>
      </w:r>
      <w:r w:rsidR="00180300" w:rsidRPr="00405A5B">
        <w:rPr>
          <w:b/>
          <w:bCs/>
          <w:sz w:val="24"/>
          <w:szCs w:val="24"/>
        </w:rPr>
        <w:t xml:space="preserve"> </w:t>
      </w:r>
      <w:r w:rsidR="00180300" w:rsidRPr="00405A5B">
        <w:rPr>
          <w:b/>
          <w:bCs/>
          <w:sz w:val="24"/>
          <w:szCs w:val="24"/>
          <w:lang w:val="sr-Cyrl-RS"/>
        </w:rPr>
        <w:t>-</w:t>
      </w:r>
      <w:r w:rsidR="00180300" w:rsidRPr="00405A5B">
        <w:rPr>
          <w:b/>
          <w:bCs/>
          <w:sz w:val="24"/>
          <w:szCs w:val="24"/>
        </w:rPr>
        <w:t xml:space="preserve"> 1 извршилац</w:t>
      </w:r>
      <w:r w:rsidR="00180300" w:rsidRPr="00405A5B">
        <w:rPr>
          <w:b/>
          <w:bCs/>
          <w:sz w:val="24"/>
          <w:szCs w:val="24"/>
          <w:lang w:val="sr-Cyrl-RS"/>
        </w:rPr>
        <w:t>.</w:t>
      </w:r>
    </w:p>
    <w:p w14:paraId="5B7AD426" w14:textId="77777777" w:rsidR="00180300" w:rsidRPr="00405A5B" w:rsidRDefault="00180300" w:rsidP="00180300">
      <w:pPr>
        <w:pStyle w:val="Standard"/>
        <w:jc w:val="both"/>
        <w:rPr>
          <w:b/>
          <w:bCs/>
          <w:sz w:val="24"/>
          <w:szCs w:val="24"/>
          <w:lang w:val="sr-Cyrl-RS"/>
        </w:rPr>
      </w:pPr>
    </w:p>
    <w:p w14:paraId="12298C80" w14:textId="77777777" w:rsidR="00180300" w:rsidRPr="00405A5B" w:rsidRDefault="00180300" w:rsidP="00180300">
      <w:pPr>
        <w:pStyle w:val="Standard"/>
        <w:jc w:val="both"/>
        <w:rPr>
          <w:rFonts w:eastAsia="BAAAAA+TimesNewRomanPSMT"/>
          <w:sz w:val="24"/>
          <w:szCs w:val="24"/>
          <w:lang w:val="sr-Cyrl-RS"/>
        </w:rPr>
      </w:pPr>
      <w:r w:rsidRPr="00405A5B">
        <w:rPr>
          <w:b/>
          <w:bCs/>
          <w:sz w:val="24"/>
          <w:szCs w:val="24"/>
          <w:lang w:val="sr-Cyrl-RS"/>
        </w:rPr>
        <w:t xml:space="preserve">Опис посла: </w:t>
      </w:r>
      <w:r w:rsidRPr="00405A5B">
        <w:rPr>
          <w:rFonts w:eastAsia="BAAAAA+TimesNewRomanPSMT"/>
          <w:sz w:val="24"/>
          <w:szCs w:val="24"/>
          <w:shd w:val="clear" w:color="auto" w:fill="FFFFFF"/>
          <w:lang w:val="sr-Cyrl-RS"/>
        </w:rPr>
        <w:t>помаже у пословима</w:t>
      </w:r>
      <w:r w:rsidRPr="00405A5B">
        <w:rPr>
          <w:sz w:val="24"/>
          <w:szCs w:val="24"/>
        </w:rPr>
        <w:t xml:space="preserve"> који се односе на </w:t>
      </w:r>
      <w:r w:rsidRPr="00405A5B">
        <w:rPr>
          <w:rFonts w:eastAsia="BAAAAA+TimesNewRomanPSMT"/>
          <w:sz w:val="24"/>
          <w:szCs w:val="24"/>
          <w:lang w:val="sr-Cyrl-RS"/>
        </w:rPr>
        <w:t xml:space="preserve">решавање о сукобу интереса и кумулацији функција, контролу финансирања политичких активности, извештаје о имовини и приходима јавних функционера; одлучивање о постојању повреда Закона и изрицање мера у складу са Законом; планове интегритета и локалне антикорупцијске планове; обуку о етици и интегритету у органима јавне власти; </w:t>
      </w:r>
      <w:r w:rsidRPr="00405A5B">
        <w:rPr>
          <w:sz w:val="24"/>
          <w:szCs w:val="24"/>
        </w:rPr>
        <w:t xml:space="preserve">обавља потребне провере код надлежних државних органа и других правних лица; припрема материјал потребан за израду појединачних </w:t>
      </w:r>
      <w:r w:rsidRPr="00405A5B">
        <w:rPr>
          <w:sz w:val="24"/>
          <w:szCs w:val="24"/>
          <w:lang w:val="sr-Cyrl-RS"/>
        </w:rPr>
        <w:t>аката и извештаја</w:t>
      </w:r>
      <w:r w:rsidRPr="00405A5B">
        <w:rPr>
          <w:sz w:val="24"/>
          <w:szCs w:val="24"/>
        </w:rPr>
        <w:t xml:space="preserve">; </w:t>
      </w:r>
      <w:r w:rsidRPr="00405A5B">
        <w:rPr>
          <w:rFonts w:eastAsia="BAAAAA+TimesNewRomanPSMT"/>
          <w:sz w:val="24"/>
          <w:szCs w:val="24"/>
        </w:rPr>
        <w:t xml:space="preserve">обавља друге послове </w:t>
      </w:r>
      <w:r w:rsidRPr="00405A5B">
        <w:rPr>
          <w:rFonts w:eastAsia="BAAAAA+TimesNewRomanPSMT"/>
          <w:sz w:val="24"/>
          <w:szCs w:val="24"/>
          <w:lang w:val="sr-Cyrl-RS"/>
        </w:rPr>
        <w:t>по налогу претпостављених.</w:t>
      </w:r>
    </w:p>
    <w:p w14:paraId="5EFFC40B" w14:textId="77777777" w:rsidR="00180300" w:rsidRPr="00405A5B" w:rsidRDefault="00180300" w:rsidP="00180300">
      <w:pPr>
        <w:pStyle w:val="Standard"/>
        <w:jc w:val="both"/>
        <w:rPr>
          <w:sz w:val="24"/>
          <w:szCs w:val="24"/>
          <w:lang w:val="sr-Cyrl-RS"/>
        </w:rPr>
      </w:pPr>
    </w:p>
    <w:p w14:paraId="1510C705" w14:textId="3D5642C7" w:rsidR="00180300" w:rsidRPr="00405A5B" w:rsidRDefault="00180300" w:rsidP="00180300">
      <w:pPr>
        <w:pStyle w:val="Standard"/>
        <w:jc w:val="both"/>
        <w:rPr>
          <w:rFonts w:eastAsia="BAAAAA+TimesNewRomanPSMT"/>
          <w:sz w:val="24"/>
          <w:szCs w:val="24"/>
          <w:lang w:val="sr-Cyrl-RS"/>
        </w:rPr>
      </w:pPr>
      <w:r w:rsidRPr="00405A5B">
        <w:rPr>
          <w:b/>
          <w:bCs/>
          <w:sz w:val="24"/>
          <w:szCs w:val="24"/>
          <w:lang w:val="sr-Cyrl-RS"/>
        </w:rPr>
        <w:t>Услови за рад на радном месту</w:t>
      </w:r>
      <w:r w:rsidRPr="00405A5B">
        <w:rPr>
          <w:sz w:val="24"/>
          <w:szCs w:val="24"/>
          <w:lang w:val="sr-Cyrl-RS"/>
        </w:rPr>
        <w:t>:</w:t>
      </w:r>
      <w:r w:rsidRPr="00405A5B">
        <w:rPr>
          <w:b/>
          <w:bCs/>
          <w:sz w:val="24"/>
          <w:szCs w:val="24"/>
        </w:rPr>
        <w:t xml:space="preserve"> </w:t>
      </w:r>
      <w:r w:rsidRPr="00405A5B">
        <w:rPr>
          <w:rFonts w:eastAsia="BAAAAA+TimesNewRomanPSMT"/>
          <w:sz w:val="24"/>
          <w:szCs w:val="24"/>
          <w:lang w:val="sr-Cyrl-RS"/>
        </w:rPr>
        <w:t xml:space="preserve">Завршен факултет друштвено-хуманистичких наука -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три године </w:t>
      </w:r>
      <w:r w:rsidRPr="00405A5B">
        <w:rPr>
          <w:rFonts w:eastAsia="BAAAAA+TimesNewRomanPSMT"/>
          <w:sz w:val="24"/>
          <w:szCs w:val="24"/>
          <w:lang w:val="sr-Cyrl-RS"/>
        </w:rPr>
        <w:lastRenderedPageBreak/>
        <w:t>радног искуства у струци; положен државни стручни испит; потребне компетенције за обављање послова радног места одређене у Обрасцу компетенција.</w:t>
      </w:r>
    </w:p>
    <w:p w14:paraId="7F5358E2" w14:textId="77777777" w:rsidR="00AD04B2" w:rsidRPr="00405A5B" w:rsidRDefault="00AD04B2" w:rsidP="005305A4">
      <w:pPr>
        <w:pStyle w:val="Standard"/>
        <w:jc w:val="both"/>
        <w:rPr>
          <w:rFonts w:eastAsia="BAAAAA+TimesNewRomanPSMT"/>
          <w:sz w:val="24"/>
          <w:szCs w:val="24"/>
          <w:lang w:val="sr-Cyrl-RS"/>
        </w:rPr>
      </w:pPr>
    </w:p>
    <w:p w14:paraId="0018D3EC" w14:textId="77777777" w:rsidR="00687457" w:rsidRPr="00405A5B" w:rsidRDefault="00AB74F2">
      <w:pPr>
        <w:tabs>
          <w:tab w:val="left" w:pos="720"/>
        </w:tabs>
        <w:ind w:right="-36"/>
        <w:jc w:val="both"/>
        <w:rPr>
          <w:rStyle w:val="Strong"/>
          <w:rFonts w:ascii="Times New Roman" w:hAnsi="Times New Roman" w:cs="Times New Roman"/>
          <w:highlight w:val="white"/>
        </w:rPr>
      </w:pPr>
      <w:r w:rsidRPr="00405A5B">
        <w:rPr>
          <w:rStyle w:val="Strong"/>
          <w:rFonts w:ascii="Times New Roman" w:eastAsia="BAAAAA+TimesNewRomanPSMT, 'Time" w:hAnsi="Times New Roman" w:cs="Times New Roman"/>
          <w:spacing w:val="-4"/>
          <w:shd w:val="clear" w:color="auto" w:fill="FFFFFF"/>
        </w:rPr>
        <w:t xml:space="preserve">III </w:t>
      </w:r>
      <w:r w:rsidRPr="00405A5B">
        <w:rPr>
          <w:rStyle w:val="Strong"/>
          <w:rFonts w:ascii="Times New Roman" w:hAnsi="Times New Roman" w:cs="Times New Roman"/>
          <w:shd w:val="clear" w:color="auto" w:fill="FFFFFF"/>
        </w:rPr>
        <w:t xml:space="preserve">Фазе изборног поступка и учешће кандидата: </w:t>
      </w:r>
    </w:p>
    <w:p w14:paraId="5386A8B3" w14:textId="77777777" w:rsidR="00687457" w:rsidRPr="00405A5B" w:rsidRDefault="00687457">
      <w:pPr>
        <w:tabs>
          <w:tab w:val="left" w:pos="720"/>
        </w:tabs>
        <w:ind w:right="-36"/>
        <w:jc w:val="both"/>
        <w:rPr>
          <w:rStyle w:val="Strong"/>
          <w:rFonts w:ascii="Times New Roman" w:hAnsi="Times New Roman" w:cs="Times New Roman"/>
        </w:rPr>
      </w:pPr>
    </w:p>
    <w:p w14:paraId="7002BC0F" w14:textId="77777777" w:rsidR="00687457" w:rsidRPr="00405A5B" w:rsidRDefault="00AB74F2">
      <w:pPr>
        <w:tabs>
          <w:tab w:val="left" w:pos="720"/>
        </w:tabs>
        <w:ind w:right="-36"/>
        <w:jc w:val="both"/>
        <w:rPr>
          <w:rFonts w:ascii="Times New Roman" w:hAnsi="Times New Roman" w:cs="Times New Roman"/>
          <w:highlight w:val="white"/>
        </w:rPr>
      </w:pPr>
      <w:r w:rsidRPr="00405A5B">
        <w:rPr>
          <w:rStyle w:val="Strong"/>
          <w:rFonts w:ascii="Times New Roman" w:eastAsia="BAAAAA+TimesNewRomanPSMT, 'Time" w:hAnsi="Times New Roman" w:cs="Times New Roman"/>
          <w:b w:val="0"/>
          <w:bCs w:val="0"/>
          <w:spacing w:val="-4"/>
          <w:shd w:val="clear" w:color="auto" w:fill="FFFFFF"/>
        </w:rPr>
        <w:tab/>
        <w:t>Сагласно одредбама члана 9. Закона о државним службеницима, прописано је да су кандидатима при запошљавању у државни орган, под једнаким условима доступна сва радна места и да се избор кандидата врши на основу провере компетенција.</w:t>
      </w:r>
    </w:p>
    <w:p w14:paraId="33F57B8B" w14:textId="77777777" w:rsidR="00687457" w:rsidRPr="00405A5B" w:rsidRDefault="00AB74F2">
      <w:pPr>
        <w:tabs>
          <w:tab w:val="left" w:pos="720"/>
        </w:tabs>
        <w:ind w:right="-36"/>
        <w:jc w:val="both"/>
        <w:rPr>
          <w:rFonts w:ascii="Times New Roman" w:hAnsi="Times New Roman" w:cs="Times New Roman"/>
          <w:highlight w:val="white"/>
        </w:rPr>
      </w:pPr>
      <w:r w:rsidRPr="00405A5B">
        <w:rPr>
          <w:rStyle w:val="Strong"/>
          <w:rFonts w:ascii="Times New Roman" w:hAnsi="Times New Roman" w:cs="Times New Roman"/>
          <w:shd w:val="clear" w:color="auto" w:fill="FFFFFF"/>
        </w:rPr>
        <w:tab/>
      </w:r>
      <w:r w:rsidRPr="00405A5B">
        <w:rPr>
          <w:rFonts w:ascii="Times New Roman" w:hAnsi="Times New Roman" w:cs="Times New Roman"/>
          <w:shd w:val="clear" w:color="auto" w:fill="FFFFFF"/>
        </w:rPr>
        <w:t xml:space="preserve">Изборни поступак спроводи се из више обавезних фаза и то следећим редоследом:  провера општих функционалних компетенција, провера посебних функционалних компетенција, провера понашајних компетенција и интервју са комисијом. </w:t>
      </w:r>
    </w:p>
    <w:p w14:paraId="6B915324" w14:textId="77777777" w:rsidR="00687457" w:rsidRPr="00405A5B" w:rsidRDefault="00AB74F2">
      <w:pPr>
        <w:ind w:right="-36"/>
        <w:jc w:val="both"/>
        <w:rPr>
          <w:rFonts w:ascii="Times New Roman" w:hAnsi="Times New Roman" w:cs="Times New Roman"/>
        </w:rPr>
      </w:pPr>
      <w:r w:rsidRPr="00405A5B">
        <w:rPr>
          <w:rFonts w:ascii="Times New Roman" w:hAnsi="Times New Roman" w:cs="Times New Roman"/>
          <w:shd w:val="clear" w:color="auto" w:fill="FFFFFF"/>
        </w:rPr>
        <w:tab/>
        <w:t>Кандидат који не испуни унапред одређено мерило за проверу одређене компетенције или се не одазове позиву да учествује у провери једне компетенције искључује се из даљег тока изборног поступка, о чему ће бити обавештен на начин који је у пријави назначио за доставу обавештења.</w:t>
      </w:r>
    </w:p>
    <w:p w14:paraId="412F8F81" w14:textId="77777777" w:rsidR="00687457" w:rsidRPr="00405A5B" w:rsidRDefault="00687457">
      <w:pPr>
        <w:tabs>
          <w:tab w:val="left" w:pos="720"/>
        </w:tabs>
        <w:ind w:right="-36"/>
        <w:jc w:val="both"/>
        <w:rPr>
          <w:rFonts w:ascii="Times New Roman" w:hAnsi="Times New Roman" w:cs="Times New Roman"/>
          <w:b/>
          <w:bCs/>
          <w:highlight w:val="white"/>
        </w:rPr>
      </w:pPr>
    </w:p>
    <w:p w14:paraId="2110B2D2" w14:textId="77777777" w:rsidR="00405A5B" w:rsidRDefault="00AB74F2" w:rsidP="00405A5B">
      <w:pPr>
        <w:tabs>
          <w:tab w:val="left" w:pos="720"/>
        </w:tabs>
        <w:ind w:right="-36"/>
        <w:jc w:val="both"/>
        <w:rPr>
          <w:rFonts w:ascii="Times New Roman" w:hAnsi="Times New Roman" w:cs="Times New Roman"/>
          <w:lang w:val="sr-Cyrl-RS"/>
        </w:rPr>
      </w:pPr>
      <w:r w:rsidRPr="00405A5B">
        <w:rPr>
          <w:rFonts w:ascii="Times New Roman" w:hAnsi="Times New Roman" w:cs="Times New Roman"/>
          <w:shd w:val="clear" w:color="auto" w:fill="FFFFFF"/>
        </w:rPr>
        <w:tab/>
        <w:t>У изборном поступку се проверавају:</w:t>
      </w:r>
      <w:r w:rsidR="00405A5B" w:rsidRPr="00405A5B">
        <w:rPr>
          <w:rFonts w:ascii="Times New Roman" w:hAnsi="Times New Roman" w:cs="Times New Roman"/>
          <w:lang w:val="sr-Cyrl-RS"/>
        </w:rPr>
        <w:t xml:space="preserve"> </w:t>
      </w:r>
    </w:p>
    <w:p w14:paraId="2C251A92" w14:textId="77777777" w:rsidR="004C4837" w:rsidRPr="00405A5B" w:rsidRDefault="004C4837" w:rsidP="00405A5B">
      <w:pPr>
        <w:tabs>
          <w:tab w:val="left" w:pos="720"/>
        </w:tabs>
        <w:ind w:right="-36"/>
        <w:jc w:val="both"/>
        <w:rPr>
          <w:rFonts w:ascii="Times New Roman" w:hAnsi="Times New Roman" w:cs="Times New Roman"/>
          <w:lang w:val="sr-Cyrl-RS"/>
        </w:rPr>
      </w:pPr>
    </w:p>
    <w:p w14:paraId="2B698582" w14:textId="6A2C77EB" w:rsidR="00687457" w:rsidRPr="00405A5B" w:rsidRDefault="00405A5B" w:rsidP="00405A5B">
      <w:pPr>
        <w:tabs>
          <w:tab w:val="left" w:pos="720"/>
        </w:tabs>
        <w:ind w:right="-36"/>
        <w:jc w:val="both"/>
        <w:rPr>
          <w:rFonts w:ascii="Times New Roman" w:hAnsi="Times New Roman" w:cs="Times New Roman"/>
          <w:highlight w:val="white"/>
        </w:rPr>
      </w:pPr>
      <w:r w:rsidRPr="00405A5B">
        <w:rPr>
          <w:rFonts w:ascii="Times New Roman" w:hAnsi="Times New Roman" w:cs="Times New Roman"/>
          <w:b/>
          <w:bCs/>
          <w:lang w:val="sr-Cyrl-RS"/>
        </w:rPr>
        <w:tab/>
        <w:t xml:space="preserve">1. </w:t>
      </w:r>
      <w:r w:rsidR="00AB74F2" w:rsidRPr="00405A5B">
        <w:rPr>
          <w:rFonts w:ascii="Times New Roman" w:hAnsi="Times New Roman" w:cs="Times New Roman"/>
          <w:b/>
          <w:bCs/>
          <w:color w:val="000000"/>
          <w:shd w:val="clear" w:color="auto" w:fill="FFFFFF"/>
        </w:rPr>
        <w:t>О</w:t>
      </w:r>
      <w:r w:rsidR="00AB74F2" w:rsidRPr="00405A5B">
        <w:rPr>
          <w:rFonts w:ascii="Times New Roman" w:hAnsi="Times New Roman" w:cs="Times New Roman"/>
          <w:b/>
          <w:shd w:val="clear" w:color="auto" w:fill="FFFFFF"/>
        </w:rPr>
        <w:t>пште функционалне компетенције:</w:t>
      </w:r>
    </w:p>
    <w:p w14:paraId="0A339AC1" w14:textId="77777777" w:rsidR="00687457" w:rsidRPr="00405A5B" w:rsidRDefault="00687457">
      <w:pPr>
        <w:pStyle w:val="Standard"/>
        <w:tabs>
          <w:tab w:val="left" w:pos="735"/>
        </w:tabs>
        <w:ind w:firstLine="15"/>
        <w:jc w:val="both"/>
        <w:rPr>
          <w:sz w:val="24"/>
          <w:szCs w:val="24"/>
        </w:rPr>
      </w:pPr>
    </w:p>
    <w:p w14:paraId="78C49F5F" w14:textId="77777777" w:rsidR="00687457" w:rsidRPr="00405A5B" w:rsidRDefault="00AB74F2">
      <w:pPr>
        <w:pStyle w:val="Standard"/>
        <w:ind w:firstLine="15"/>
        <w:jc w:val="both"/>
        <w:rPr>
          <w:sz w:val="24"/>
          <w:szCs w:val="24"/>
        </w:rPr>
      </w:pPr>
      <w:r w:rsidRPr="00405A5B">
        <w:rPr>
          <w:rStyle w:val="StrongEmphasis"/>
          <w:sz w:val="24"/>
          <w:szCs w:val="24"/>
        </w:rPr>
        <w:t xml:space="preserve">- Организација и рад државних органа Републике Србије </w:t>
      </w:r>
      <w:r w:rsidRPr="00405A5B">
        <w:rPr>
          <w:rStyle w:val="StrongEmphasis"/>
          <w:b w:val="0"/>
          <w:bCs w:val="0"/>
          <w:sz w:val="24"/>
          <w:szCs w:val="24"/>
        </w:rPr>
        <w:t>- провера ће се вршити путем теста -писмено;</w:t>
      </w:r>
    </w:p>
    <w:p w14:paraId="2A2307BC" w14:textId="77777777" w:rsidR="00687457" w:rsidRPr="00405A5B" w:rsidRDefault="00AB74F2">
      <w:pPr>
        <w:tabs>
          <w:tab w:val="left" w:pos="720"/>
        </w:tabs>
        <w:suppressAutoHyphens w:val="0"/>
        <w:ind w:right="-36"/>
        <w:jc w:val="both"/>
        <w:textAlignment w:val="auto"/>
        <w:rPr>
          <w:rFonts w:ascii="Times New Roman" w:hAnsi="Times New Roman" w:cs="Times New Roman"/>
          <w:color w:val="000000"/>
        </w:rPr>
      </w:pPr>
      <w:r w:rsidRPr="00405A5B">
        <w:rPr>
          <w:rStyle w:val="StrongEmphasis"/>
          <w:rFonts w:ascii="Times New Roman" w:hAnsi="Times New Roman" w:cs="Times New Roman"/>
        </w:rPr>
        <w:t>- Дигитална писменост</w:t>
      </w:r>
      <w:r w:rsidRPr="00405A5B">
        <w:rPr>
          <w:rStyle w:val="StrongEmphasis"/>
          <w:rFonts w:ascii="Times New Roman" w:hAnsi="Times New Roman" w:cs="Times New Roman"/>
          <w:b w:val="0"/>
          <w:bCs w:val="0"/>
        </w:rPr>
        <w:t xml:space="preserve"> - </w:t>
      </w:r>
      <w:r w:rsidRPr="00405A5B">
        <w:rPr>
          <w:rFonts w:ascii="Times New Roman" w:hAnsi="Times New Roman" w:cs="Times New Roman"/>
          <w:color w:val="000000"/>
        </w:rPr>
        <w:t>провераваће се решавањем задатака (практичним радом на рачунару);</w:t>
      </w:r>
    </w:p>
    <w:p w14:paraId="1CEC7377" w14:textId="77777777" w:rsidR="00687457" w:rsidRPr="00405A5B" w:rsidRDefault="00AB74F2">
      <w:pPr>
        <w:pStyle w:val="Standard"/>
        <w:ind w:firstLine="15"/>
        <w:jc w:val="both"/>
        <w:rPr>
          <w:rStyle w:val="StrongEmphasis"/>
          <w:b w:val="0"/>
          <w:bCs w:val="0"/>
          <w:sz w:val="24"/>
          <w:szCs w:val="24"/>
        </w:rPr>
      </w:pPr>
      <w:r w:rsidRPr="00405A5B">
        <w:rPr>
          <w:rStyle w:val="StrongEmphasis"/>
          <w:sz w:val="24"/>
          <w:szCs w:val="24"/>
        </w:rPr>
        <w:t>- Пословна комуникација</w:t>
      </w:r>
      <w:r w:rsidRPr="00405A5B">
        <w:rPr>
          <w:rStyle w:val="StrongEmphasis"/>
          <w:b w:val="0"/>
          <w:bCs w:val="0"/>
          <w:sz w:val="24"/>
          <w:szCs w:val="24"/>
        </w:rPr>
        <w:t xml:space="preserve"> - провера ће се вршити путем писмене симулације;</w:t>
      </w:r>
    </w:p>
    <w:p w14:paraId="07FFE307" w14:textId="77777777" w:rsidR="004C4837" w:rsidRDefault="004C4837">
      <w:pPr>
        <w:tabs>
          <w:tab w:val="left" w:pos="720"/>
        </w:tabs>
        <w:ind w:right="-36"/>
        <w:jc w:val="both"/>
        <w:rPr>
          <w:rStyle w:val="Strong"/>
          <w:rFonts w:ascii="Times New Roman" w:hAnsi="Times New Roman" w:cs="Times New Roman"/>
          <w:shd w:val="clear" w:color="auto" w:fill="FFFFFF"/>
          <w:lang w:val="sr-Cyrl-RS"/>
        </w:rPr>
      </w:pPr>
    </w:p>
    <w:p w14:paraId="15EA8BA8" w14:textId="0D22B82A" w:rsidR="00687457" w:rsidRPr="00405A5B" w:rsidRDefault="00AB74F2">
      <w:pPr>
        <w:tabs>
          <w:tab w:val="left" w:pos="720"/>
        </w:tabs>
        <w:ind w:right="-36"/>
        <w:jc w:val="both"/>
        <w:rPr>
          <w:rFonts w:ascii="Times New Roman" w:hAnsi="Times New Roman" w:cs="Times New Roman"/>
        </w:rPr>
      </w:pPr>
      <w:r w:rsidRPr="00405A5B">
        <w:rPr>
          <w:rStyle w:val="Strong"/>
          <w:rFonts w:ascii="Times New Roman" w:hAnsi="Times New Roman" w:cs="Times New Roman"/>
          <w:shd w:val="clear" w:color="auto" w:fill="FFFFFF"/>
        </w:rPr>
        <w:t>Напомена:</w:t>
      </w:r>
    </w:p>
    <w:p w14:paraId="61FC58FD" w14:textId="77777777" w:rsidR="00687457" w:rsidRPr="00405A5B" w:rsidRDefault="00AB74F2">
      <w:pPr>
        <w:tabs>
          <w:tab w:val="left" w:pos="720"/>
        </w:tabs>
        <w:ind w:right="-36"/>
        <w:jc w:val="both"/>
        <w:rPr>
          <w:rFonts w:ascii="Times New Roman" w:hAnsi="Times New Roman" w:cs="Times New Roman"/>
        </w:rPr>
      </w:pPr>
      <w:r w:rsidRPr="00405A5B">
        <w:rPr>
          <w:rFonts w:ascii="Times New Roman" w:hAnsi="Times New Roman" w:cs="Times New Roman"/>
          <w:shd w:val="clear" w:color="auto" w:fill="FFFFFF"/>
        </w:rPr>
        <w:t>У погледу провере опште функционалне компетенције „Дигитална писменост“ (поседовање знања и вештина у основама коришћења рачунара, основама коришћења интернета, обради текста, табеларне калкулације), ако учесник конкурса поседује важећи сертификат, потврду или други одговарајући доказ о поседовању знања и вештина из наведених области и жели да на основу њега буде ослобођен тестирања компетенције – Дигитална писменост, неопходно је да уз пријавни образац (уредно и у потпуности попуњен у делу *Рад на рачунару), достави и тражени доказ у оригиналу или овереној фотокопији. Комисија ће на основу приложеног доказа донети одлуку да ли може или не може да прихвати доказ који је приложен уместо тестовне провере.</w:t>
      </w:r>
    </w:p>
    <w:p w14:paraId="28EEBB27" w14:textId="77777777" w:rsidR="00687457" w:rsidRPr="00405A5B" w:rsidRDefault="00AB74F2">
      <w:pPr>
        <w:jc w:val="both"/>
        <w:rPr>
          <w:rFonts w:ascii="Times New Roman" w:hAnsi="Times New Roman" w:cs="Times New Roman"/>
        </w:rPr>
      </w:pPr>
      <w:r w:rsidRPr="00405A5B">
        <w:rPr>
          <w:rFonts w:ascii="Times New Roman" w:hAnsi="Times New Roman" w:cs="Times New Roman"/>
          <w:shd w:val="clear" w:color="auto" w:fill="FFFFFF"/>
        </w:rPr>
        <w:t>Информације o материјалимa за припрему кандидата за проверу општих функционалних компетенција могу се наћи на интернет презентацији Службе за управљање кадровима, www.suk.gov.rs.</w:t>
      </w:r>
    </w:p>
    <w:p w14:paraId="698E8774" w14:textId="77777777" w:rsidR="00687457" w:rsidRPr="00405A5B" w:rsidRDefault="00687457">
      <w:pPr>
        <w:pStyle w:val="Standard"/>
        <w:tabs>
          <w:tab w:val="left" w:pos="735"/>
        </w:tabs>
        <w:ind w:firstLine="15"/>
        <w:jc w:val="both"/>
        <w:rPr>
          <w:sz w:val="24"/>
          <w:szCs w:val="24"/>
        </w:rPr>
      </w:pPr>
    </w:p>
    <w:p w14:paraId="1BEF6780" w14:textId="5C4595EF" w:rsidR="00687457" w:rsidRPr="00405A5B" w:rsidRDefault="00AB74F2" w:rsidP="00405A5B">
      <w:pPr>
        <w:suppressAutoHyphens w:val="0"/>
        <w:ind w:firstLine="720"/>
        <w:jc w:val="both"/>
        <w:textAlignment w:val="auto"/>
        <w:rPr>
          <w:rFonts w:ascii="Times New Roman" w:hAnsi="Times New Roman" w:cs="Times New Roman"/>
        </w:rPr>
      </w:pPr>
      <w:r w:rsidRPr="00405A5B">
        <w:rPr>
          <w:rFonts w:ascii="Times New Roman" w:hAnsi="Times New Roman" w:cs="Times New Roman"/>
          <w:b/>
        </w:rPr>
        <w:t xml:space="preserve">2. Посебне функционалне компетенције: </w:t>
      </w:r>
    </w:p>
    <w:p w14:paraId="4A6264BA" w14:textId="77777777" w:rsidR="00687457" w:rsidRPr="00405A5B" w:rsidRDefault="00687457">
      <w:pPr>
        <w:pStyle w:val="Standard"/>
        <w:tabs>
          <w:tab w:val="left" w:pos="735"/>
        </w:tabs>
        <w:ind w:firstLine="15"/>
        <w:jc w:val="both"/>
        <w:rPr>
          <w:sz w:val="24"/>
          <w:szCs w:val="24"/>
        </w:rPr>
      </w:pPr>
    </w:p>
    <w:p w14:paraId="3BBF1B7F" w14:textId="1C07BB46" w:rsidR="00687457" w:rsidRPr="00405A5B" w:rsidRDefault="00AB74F2">
      <w:pPr>
        <w:jc w:val="both"/>
        <w:rPr>
          <w:rFonts w:ascii="Times New Roman" w:hAnsi="Times New Roman" w:cs="Times New Roman"/>
          <w:lang w:val="sr-Cyrl-RS"/>
        </w:rPr>
      </w:pPr>
      <w:r w:rsidRPr="00405A5B">
        <w:rPr>
          <w:rFonts w:ascii="Times New Roman" w:hAnsi="Times New Roman" w:cs="Times New Roman"/>
        </w:rPr>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и то:</w:t>
      </w:r>
    </w:p>
    <w:p w14:paraId="7EB3FF32" w14:textId="77777777" w:rsidR="00BB0407" w:rsidRPr="00405A5B" w:rsidRDefault="00BB0407">
      <w:pPr>
        <w:jc w:val="both"/>
        <w:rPr>
          <w:rFonts w:ascii="Times New Roman" w:hAnsi="Times New Roman" w:cs="Times New Roman"/>
          <w:lang w:val="sr-Cyrl-RS"/>
        </w:rPr>
      </w:pPr>
    </w:p>
    <w:p w14:paraId="1B586A97" w14:textId="2258CAD1" w:rsidR="00BB0407" w:rsidRPr="00405A5B" w:rsidRDefault="00BB0407" w:rsidP="00BB0407">
      <w:pPr>
        <w:ind w:firstLine="720"/>
        <w:jc w:val="both"/>
        <w:rPr>
          <w:rFonts w:ascii="Times New Roman" w:hAnsi="Times New Roman" w:cs="Times New Roman"/>
          <w:b/>
          <w:bCs/>
          <w:lang w:val="sr-Cyrl-RS"/>
        </w:rPr>
      </w:pPr>
      <w:r w:rsidRPr="00405A5B">
        <w:rPr>
          <w:rFonts w:ascii="Times New Roman" w:hAnsi="Times New Roman" w:cs="Times New Roman"/>
          <w:b/>
          <w:bCs/>
          <w:lang w:val="sr-Cyrl-RS"/>
        </w:rPr>
        <w:lastRenderedPageBreak/>
        <w:t xml:space="preserve">За радно место под редним бројем 1: </w:t>
      </w:r>
    </w:p>
    <w:p w14:paraId="753CA60C" w14:textId="77777777" w:rsidR="00BB0407" w:rsidRPr="00405A5B" w:rsidRDefault="00BB0407" w:rsidP="00BB0407">
      <w:pPr>
        <w:jc w:val="both"/>
        <w:rPr>
          <w:rFonts w:ascii="Times New Roman" w:hAnsi="Times New Roman" w:cs="Times New Roman"/>
          <w:lang w:val="sr-Cyrl-RS"/>
        </w:rPr>
      </w:pPr>
    </w:p>
    <w:p w14:paraId="1C8FD7A3" w14:textId="5FD9E0D4" w:rsidR="00BB0407" w:rsidRPr="003B28CD" w:rsidRDefault="00BB0407" w:rsidP="00BB0407">
      <w:pPr>
        <w:jc w:val="both"/>
        <w:rPr>
          <w:rFonts w:ascii="Times New Roman" w:hAnsi="Times New Roman" w:cs="Times New Roman"/>
        </w:rPr>
      </w:pPr>
      <w:bookmarkStart w:id="5" w:name="_Hlk197671071"/>
      <w:r w:rsidRPr="003B28CD">
        <w:rPr>
          <w:rFonts w:ascii="Times New Roman" w:hAnsi="Times New Roman" w:cs="Times New Roman"/>
          <w:b/>
          <w:bCs/>
        </w:rPr>
        <w:t>1</w:t>
      </w:r>
      <w:r w:rsidRPr="003B28CD">
        <w:rPr>
          <w:rFonts w:ascii="Times New Roman" w:hAnsi="Times New Roman" w:cs="Times New Roman"/>
          <w:b/>
          <w:bCs/>
          <w:lang w:val="sr-Cyrl-RS"/>
        </w:rPr>
        <w:t>)</w:t>
      </w:r>
      <w:r w:rsidRPr="003B28CD">
        <w:rPr>
          <w:rFonts w:ascii="Times New Roman" w:hAnsi="Times New Roman" w:cs="Times New Roman"/>
          <w:b/>
          <w:bCs/>
        </w:rPr>
        <w:t xml:space="preserve"> Посебна функционална компетенција </w:t>
      </w:r>
      <w:r w:rsidRPr="003B28CD">
        <w:rPr>
          <w:rFonts w:ascii="Times New Roman" w:hAnsi="Times New Roman" w:cs="Times New Roman"/>
          <w:b/>
          <w:bCs/>
          <w:lang w:val="sr-Cyrl-RS"/>
        </w:rPr>
        <w:t xml:space="preserve">у одређеној области рада - </w:t>
      </w:r>
      <w:r w:rsidRPr="003B28CD">
        <w:rPr>
          <w:rFonts w:ascii="Times New Roman" w:hAnsi="Times New Roman" w:cs="Times New Roman"/>
        </w:rPr>
        <w:t xml:space="preserve">за област рада </w:t>
      </w:r>
      <w:r w:rsidR="00217CB9" w:rsidRPr="003B28CD">
        <w:rPr>
          <w:rFonts w:ascii="Times New Roman" w:hAnsi="Times New Roman" w:cs="Times New Roman"/>
          <w:lang w:val="sr-Cyrl-RS"/>
        </w:rPr>
        <w:t>стручно-оперативни</w:t>
      </w:r>
      <w:r w:rsidRPr="003B28CD">
        <w:rPr>
          <w:rFonts w:ascii="Times New Roman" w:hAnsi="Times New Roman" w:cs="Times New Roman"/>
          <w:lang w:val="sr-Cyrl-RS"/>
        </w:rPr>
        <w:t xml:space="preserve"> послови</w:t>
      </w:r>
      <w:r w:rsidR="003B28CD">
        <w:rPr>
          <w:rFonts w:ascii="Times New Roman" w:hAnsi="Times New Roman" w:cs="Times New Roman"/>
        </w:rPr>
        <w:t>:</w:t>
      </w:r>
      <w:r w:rsidRPr="003B28CD">
        <w:rPr>
          <w:rFonts w:ascii="Times New Roman" w:hAnsi="Times New Roman" w:cs="Times New Roman"/>
          <w:lang w:val="sr-Cyrl-RS"/>
        </w:rPr>
        <w:t xml:space="preserve"> </w:t>
      </w:r>
      <w:r w:rsidR="00217CB9" w:rsidRPr="003B28CD">
        <w:rPr>
          <w:rFonts w:ascii="Times New Roman" w:hAnsi="Times New Roman" w:cs="Times New Roman"/>
          <w:lang w:val="sr-Cyrl-RS"/>
        </w:rPr>
        <w:t>методе и технике оспервације, прикупљања и евидентирања података</w:t>
      </w:r>
      <w:r w:rsidRPr="003B28CD">
        <w:rPr>
          <w:rFonts w:ascii="Times New Roman" w:hAnsi="Times New Roman" w:cs="Times New Roman"/>
          <w:lang w:val="sr-Cyrl-RS"/>
        </w:rPr>
        <w:t xml:space="preserve"> - </w:t>
      </w:r>
      <w:r w:rsidRPr="003B28CD">
        <w:rPr>
          <w:rFonts w:ascii="Times New Roman" w:hAnsi="Times New Roman" w:cs="Times New Roman"/>
        </w:rPr>
        <w:t>провера ће се вршити путем усмене симулације;</w:t>
      </w:r>
    </w:p>
    <w:p w14:paraId="5550505F" w14:textId="77777777" w:rsidR="00BB0407" w:rsidRPr="003B28CD" w:rsidRDefault="00BB0407" w:rsidP="00BB0407">
      <w:pPr>
        <w:jc w:val="both"/>
        <w:rPr>
          <w:rFonts w:ascii="Times New Roman" w:hAnsi="Times New Roman" w:cs="Times New Roman"/>
          <w:b/>
          <w:bCs/>
          <w:highlight w:val="yellow"/>
        </w:rPr>
      </w:pPr>
    </w:p>
    <w:p w14:paraId="05282348" w14:textId="36A9F9AC" w:rsidR="00BB0407" w:rsidRPr="003B28CD" w:rsidRDefault="00BB0407" w:rsidP="00BB0407">
      <w:pPr>
        <w:jc w:val="both"/>
        <w:rPr>
          <w:rFonts w:ascii="Times New Roman" w:hAnsi="Times New Roman" w:cs="Times New Roman"/>
        </w:rPr>
      </w:pPr>
      <w:r w:rsidRPr="003B28CD">
        <w:rPr>
          <w:rFonts w:ascii="Times New Roman" w:hAnsi="Times New Roman" w:cs="Times New Roman"/>
          <w:b/>
          <w:bCs/>
        </w:rPr>
        <w:t>2</w:t>
      </w:r>
      <w:r w:rsidRPr="003B28CD">
        <w:rPr>
          <w:rFonts w:ascii="Times New Roman" w:hAnsi="Times New Roman" w:cs="Times New Roman"/>
          <w:b/>
          <w:bCs/>
          <w:lang w:val="sr-Cyrl-RS"/>
        </w:rPr>
        <w:t>)</w:t>
      </w:r>
      <w:r w:rsidRPr="003B28CD">
        <w:rPr>
          <w:rFonts w:ascii="Times New Roman" w:hAnsi="Times New Roman" w:cs="Times New Roman"/>
          <w:b/>
          <w:bCs/>
        </w:rPr>
        <w:t xml:space="preserve"> Посебн</w:t>
      </w:r>
      <w:r w:rsidR="00106B09">
        <w:rPr>
          <w:rFonts w:ascii="Times New Roman" w:hAnsi="Times New Roman" w:cs="Times New Roman"/>
          <w:b/>
          <w:bCs/>
          <w:lang w:val="sr-Cyrl-RS"/>
        </w:rPr>
        <w:t>а</w:t>
      </w:r>
      <w:r w:rsidRPr="003B28CD">
        <w:rPr>
          <w:rFonts w:ascii="Times New Roman" w:hAnsi="Times New Roman" w:cs="Times New Roman"/>
          <w:b/>
          <w:bCs/>
        </w:rPr>
        <w:t xml:space="preserve"> функционалне компетенциј</w:t>
      </w:r>
      <w:r w:rsidR="00106B09">
        <w:rPr>
          <w:rFonts w:ascii="Times New Roman" w:hAnsi="Times New Roman" w:cs="Times New Roman"/>
          <w:b/>
          <w:bCs/>
          <w:lang w:val="sr-Cyrl-RS"/>
        </w:rPr>
        <w:t>а</w:t>
      </w:r>
      <w:r w:rsidRPr="003B28CD">
        <w:rPr>
          <w:rFonts w:ascii="Times New Roman" w:hAnsi="Times New Roman" w:cs="Times New Roman"/>
          <w:b/>
          <w:bCs/>
        </w:rPr>
        <w:t xml:space="preserve"> за </w:t>
      </w:r>
      <w:r w:rsidRPr="003B28CD">
        <w:rPr>
          <w:rFonts w:ascii="Times New Roman" w:hAnsi="Times New Roman" w:cs="Times New Roman"/>
          <w:b/>
          <w:bCs/>
          <w:lang w:val="sr-Cyrl-RS"/>
        </w:rPr>
        <w:t>одређено радно место</w:t>
      </w:r>
      <w:r w:rsidRPr="003B28CD">
        <w:rPr>
          <w:rFonts w:ascii="Times New Roman" w:hAnsi="Times New Roman" w:cs="Times New Roman"/>
          <w:lang w:val="sr-Cyrl-RS"/>
        </w:rPr>
        <w:t xml:space="preserve"> –</w:t>
      </w:r>
      <w:r w:rsidRPr="003B28CD">
        <w:rPr>
          <w:rFonts w:ascii="Times New Roman" w:hAnsi="Times New Roman" w:cs="Times New Roman"/>
        </w:rPr>
        <w:t xml:space="preserve"> </w:t>
      </w:r>
      <w:r w:rsidRPr="003B28CD">
        <w:rPr>
          <w:rFonts w:ascii="Times New Roman" w:hAnsi="Times New Roman" w:cs="Times New Roman"/>
          <w:lang w:val="sr-Cyrl-RS"/>
        </w:rPr>
        <w:t>Планска документа, прописи и акти из надлежности и организације органа: Закон о спречавању корупциј</w:t>
      </w:r>
      <w:r w:rsidR="003B28CD" w:rsidRPr="003B28CD">
        <w:rPr>
          <w:rFonts w:ascii="Times New Roman" w:hAnsi="Times New Roman" w:cs="Times New Roman"/>
          <w:lang w:val="sr-Latn-RS"/>
        </w:rPr>
        <w:t>e</w:t>
      </w:r>
      <w:r w:rsidRPr="003B28CD">
        <w:rPr>
          <w:rFonts w:ascii="Times New Roman" w:hAnsi="Times New Roman" w:cs="Times New Roman"/>
          <w:lang w:val="sr-Cyrl-RS"/>
        </w:rPr>
        <w:t xml:space="preserve"> - </w:t>
      </w:r>
      <w:r w:rsidRPr="003B28CD">
        <w:rPr>
          <w:rFonts w:ascii="Times New Roman" w:hAnsi="Times New Roman" w:cs="Times New Roman"/>
        </w:rPr>
        <w:t>провера ће се вршити путем усмене симулације;</w:t>
      </w:r>
    </w:p>
    <w:p w14:paraId="6FDE41AB" w14:textId="77777777" w:rsidR="00BB0407" w:rsidRPr="003B28CD" w:rsidRDefault="00BB0407" w:rsidP="00BB0407">
      <w:pPr>
        <w:jc w:val="both"/>
        <w:rPr>
          <w:rFonts w:ascii="Times New Roman" w:hAnsi="Times New Roman" w:cs="Times New Roman"/>
          <w:b/>
          <w:bCs/>
          <w:highlight w:val="yellow"/>
          <w:lang w:val="sr-Cyrl-RS"/>
        </w:rPr>
      </w:pPr>
    </w:p>
    <w:p w14:paraId="3C8A2605" w14:textId="4FFDDB00" w:rsidR="00BB0407" w:rsidRPr="003B28CD" w:rsidRDefault="00BB0407" w:rsidP="00BB0407">
      <w:pPr>
        <w:jc w:val="both"/>
        <w:rPr>
          <w:rFonts w:ascii="Times New Roman" w:hAnsi="Times New Roman" w:cs="Times New Roman"/>
          <w:lang w:val="sr-Cyrl-RS"/>
        </w:rPr>
      </w:pPr>
      <w:r w:rsidRPr="003B28CD">
        <w:rPr>
          <w:rFonts w:ascii="Times New Roman" w:hAnsi="Times New Roman" w:cs="Times New Roman"/>
          <w:b/>
          <w:bCs/>
          <w:lang w:val="sr-Cyrl-RS"/>
        </w:rPr>
        <w:t>3) Посебна функционална компетенција за одређено радно место</w:t>
      </w:r>
      <w:r w:rsidRPr="003B28CD">
        <w:rPr>
          <w:rFonts w:ascii="Times New Roman" w:hAnsi="Times New Roman" w:cs="Times New Roman"/>
          <w:lang w:val="sr-Cyrl-RS"/>
        </w:rPr>
        <w:t xml:space="preserve">: </w:t>
      </w:r>
      <w:r w:rsidRPr="003B28CD">
        <w:rPr>
          <w:rFonts w:ascii="Times New Roman" w:hAnsi="Times New Roman" w:cs="Times New Roman"/>
        </w:rPr>
        <w:t xml:space="preserve">- </w:t>
      </w:r>
      <w:r w:rsidRPr="003B28CD">
        <w:rPr>
          <w:rFonts w:ascii="Times New Roman" w:hAnsi="Times New Roman" w:cs="Times New Roman"/>
          <w:lang w:val="sr-Cyrl-RS"/>
        </w:rPr>
        <w:t xml:space="preserve">прописи из делокруга радног места: </w:t>
      </w:r>
      <w:r w:rsidR="00315817" w:rsidRPr="003B28CD">
        <w:rPr>
          <w:rFonts w:ascii="Times New Roman" w:hAnsi="Times New Roman" w:cs="Times New Roman"/>
          <w:lang w:val="sr-Cyrl-RS"/>
        </w:rPr>
        <w:t>Закон о слободном приступу информацијама од јавног значаја</w:t>
      </w:r>
      <w:r w:rsidR="003B28CD" w:rsidRPr="003B28CD">
        <w:rPr>
          <w:rFonts w:ascii="Times New Roman" w:hAnsi="Times New Roman" w:cs="Times New Roman"/>
          <w:lang w:val="sr-Latn-RS"/>
        </w:rPr>
        <w:t xml:space="preserve"> </w:t>
      </w:r>
      <w:r w:rsidRPr="003B28CD">
        <w:rPr>
          <w:rFonts w:ascii="Times New Roman" w:hAnsi="Times New Roman" w:cs="Times New Roman"/>
        </w:rPr>
        <w:t>- провера ће се вршити путем усмене симулације</w:t>
      </w:r>
      <w:r w:rsidRPr="003B28CD">
        <w:rPr>
          <w:rFonts w:ascii="Times New Roman" w:hAnsi="Times New Roman" w:cs="Times New Roman"/>
          <w:lang w:val="sr-Cyrl-RS"/>
        </w:rPr>
        <w:t>.</w:t>
      </w:r>
    </w:p>
    <w:bookmarkEnd w:id="5"/>
    <w:p w14:paraId="4DEB8429" w14:textId="77777777" w:rsidR="00BB0407" w:rsidRPr="00405A5B" w:rsidRDefault="00BB0407" w:rsidP="00BB0407">
      <w:pPr>
        <w:jc w:val="both"/>
        <w:rPr>
          <w:rFonts w:ascii="Times New Roman" w:hAnsi="Times New Roman" w:cs="Times New Roman"/>
          <w:lang w:val="sr-Cyrl-RS"/>
        </w:rPr>
      </w:pPr>
    </w:p>
    <w:p w14:paraId="3328670B" w14:textId="368D063C" w:rsidR="00BB0407" w:rsidRPr="00405A5B" w:rsidRDefault="00BB0407" w:rsidP="00BB0407">
      <w:pPr>
        <w:jc w:val="both"/>
        <w:rPr>
          <w:rFonts w:ascii="Times New Roman" w:hAnsi="Times New Roman" w:cs="Times New Roman"/>
          <w:b/>
          <w:bCs/>
          <w:lang w:val="sr-Cyrl-RS"/>
        </w:rPr>
      </w:pPr>
      <w:r w:rsidRPr="00405A5B">
        <w:rPr>
          <w:rFonts w:ascii="Times New Roman" w:hAnsi="Times New Roman" w:cs="Times New Roman"/>
          <w:lang w:val="sr-Cyrl-RS"/>
        </w:rPr>
        <w:tab/>
      </w:r>
      <w:r w:rsidRPr="00405A5B">
        <w:rPr>
          <w:rFonts w:ascii="Times New Roman" w:hAnsi="Times New Roman" w:cs="Times New Roman"/>
          <w:b/>
          <w:bCs/>
          <w:lang w:val="sr-Cyrl-RS"/>
        </w:rPr>
        <w:t xml:space="preserve">За радно место под редним бројем 2: </w:t>
      </w:r>
    </w:p>
    <w:p w14:paraId="1A1527AF" w14:textId="77777777" w:rsidR="00BB0407" w:rsidRPr="00405A5B" w:rsidRDefault="00BB0407" w:rsidP="00BB0407">
      <w:pPr>
        <w:jc w:val="both"/>
        <w:rPr>
          <w:rFonts w:ascii="Times New Roman" w:hAnsi="Times New Roman" w:cs="Times New Roman"/>
          <w:lang w:val="sr-Cyrl-RS"/>
        </w:rPr>
      </w:pPr>
    </w:p>
    <w:p w14:paraId="383747A4" w14:textId="70E20AC8" w:rsidR="00315817" w:rsidRPr="003B28CD" w:rsidRDefault="00315817" w:rsidP="00315817">
      <w:pPr>
        <w:jc w:val="both"/>
        <w:rPr>
          <w:rFonts w:ascii="Times New Roman" w:hAnsi="Times New Roman" w:cs="Times New Roman"/>
        </w:rPr>
      </w:pPr>
      <w:r w:rsidRPr="003B28CD">
        <w:rPr>
          <w:rFonts w:ascii="Times New Roman" w:hAnsi="Times New Roman" w:cs="Times New Roman"/>
          <w:b/>
          <w:bCs/>
        </w:rPr>
        <w:t>1</w:t>
      </w:r>
      <w:r w:rsidRPr="003B28CD">
        <w:rPr>
          <w:rFonts w:ascii="Times New Roman" w:hAnsi="Times New Roman" w:cs="Times New Roman"/>
          <w:b/>
          <w:bCs/>
          <w:lang w:val="sr-Cyrl-RS"/>
        </w:rPr>
        <w:t>)</w:t>
      </w:r>
      <w:r w:rsidRPr="003B28CD">
        <w:rPr>
          <w:rFonts w:ascii="Times New Roman" w:hAnsi="Times New Roman" w:cs="Times New Roman"/>
          <w:b/>
          <w:bCs/>
        </w:rPr>
        <w:t xml:space="preserve"> Посебна функционална компетенција </w:t>
      </w:r>
      <w:r w:rsidR="00027204" w:rsidRPr="003B28CD">
        <w:rPr>
          <w:rFonts w:ascii="Times New Roman" w:hAnsi="Times New Roman" w:cs="Times New Roman"/>
          <w:b/>
          <w:bCs/>
          <w:lang w:val="sr-Cyrl-RS"/>
        </w:rPr>
        <w:t xml:space="preserve">у одређеној области рада - </w:t>
      </w:r>
      <w:r w:rsidRPr="003B28CD">
        <w:rPr>
          <w:rFonts w:ascii="Times New Roman" w:hAnsi="Times New Roman" w:cs="Times New Roman"/>
          <w:b/>
          <w:bCs/>
          <w:lang w:val="sr-Cyrl-RS"/>
        </w:rPr>
        <w:t>за област рада административно-технички послови –</w:t>
      </w:r>
      <w:r w:rsidR="000F6D2B" w:rsidRPr="003B28CD">
        <w:rPr>
          <w:rFonts w:ascii="Times New Roman" w:hAnsi="Times New Roman" w:cs="Times New Roman"/>
          <w:b/>
          <w:bCs/>
          <w:lang w:val="sr-Cyrl-RS"/>
        </w:rPr>
        <w:t xml:space="preserve"> </w:t>
      </w:r>
      <w:r w:rsidR="00217CB9" w:rsidRPr="003B28CD">
        <w:rPr>
          <w:rFonts w:ascii="Times New Roman" w:hAnsi="Times New Roman" w:cs="Times New Roman"/>
          <w:lang w:val="sr-Cyrl-RS"/>
        </w:rPr>
        <w:t>технике</w:t>
      </w:r>
      <w:r w:rsidR="003B28CD" w:rsidRPr="003B28CD">
        <w:rPr>
          <w:rFonts w:ascii="Times New Roman" w:hAnsi="Times New Roman" w:cs="Times New Roman"/>
          <w:lang w:val="sr-Latn-RS"/>
        </w:rPr>
        <w:t xml:space="preserve"> </w:t>
      </w:r>
      <w:r w:rsidR="003B28CD" w:rsidRPr="003B28CD">
        <w:rPr>
          <w:rFonts w:ascii="Times New Roman" w:hAnsi="Times New Roman" w:cs="Times New Roman"/>
          <w:lang w:val="sr-Cyrl-RS"/>
        </w:rPr>
        <w:t>припреме материјала ради даљег приказивања и употребе</w:t>
      </w:r>
      <w:r w:rsidR="003B28CD" w:rsidRPr="003B28CD">
        <w:rPr>
          <w:rFonts w:ascii="Times New Roman" w:hAnsi="Times New Roman" w:cs="Times New Roman"/>
          <w:lang w:val="sr-Latn-RS"/>
        </w:rPr>
        <w:t xml:space="preserve"> </w:t>
      </w:r>
      <w:r w:rsidRPr="003B28CD">
        <w:rPr>
          <w:rFonts w:ascii="Times New Roman" w:hAnsi="Times New Roman" w:cs="Times New Roman"/>
          <w:lang w:val="sr-Cyrl-RS"/>
        </w:rPr>
        <w:t xml:space="preserve">- </w:t>
      </w:r>
      <w:r w:rsidRPr="003B28CD">
        <w:rPr>
          <w:rFonts w:ascii="Times New Roman" w:hAnsi="Times New Roman" w:cs="Times New Roman"/>
        </w:rPr>
        <w:t>провера ће се вршити путем усмене симулације;</w:t>
      </w:r>
    </w:p>
    <w:p w14:paraId="3BC431AD" w14:textId="77777777" w:rsidR="00315817" w:rsidRPr="003B28CD" w:rsidRDefault="00315817" w:rsidP="00315817">
      <w:pPr>
        <w:jc w:val="both"/>
        <w:rPr>
          <w:rFonts w:ascii="Times New Roman" w:hAnsi="Times New Roman" w:cs="Times New Roman"/>
          <w:b/>
          <w:bCs/>
          <w:highlight w:val="yellow"/>
        </w:rPr>
      </w:pPr>
    </w:p>
    <w:p w14:paraId="70B27E2E" w14:textId="05B155EF" w:rsidR="00315817" w:rsidRPr="003B28CD" w:rsidRDefault="00315817" w:rsidP="00315817">
      <w:pPr>
        <w:jc w:val="both"/>
        <w:rPr>
          <w:rFonts w:ascii="Times New Roman" w:hAnsi="Times New Roman" w:cs="Times New Roman"/>
        </w:rPr>
      </w:pPr>
      <w:r w:rsidRPr="003B28CD">
        <w:rPr>
          <w:rFonts w:ascii="Times New Roman" w:hAnsi="Times New Roman" w:cs="Times New Roman"/>
          <w:b/>
          <w:bCs/>
        </w:rPr>
        <w:t>2</w:t>
      </w:r>
      <w:r w:rsidRPr="003B28CD">
        <w:rPr>
          <w:rFonts w:ascii="Times New Roman" w:hAnsi="Times New Roman" w:cs="Times New Roman"/>
          <w:b/>
          <w:bCs/>
          <w:lang w:val="sr-Cyrl-RS"/>
        </w:rPr>
        <w:t>)</w:t>
      </w:r>
      <w:r w:rsidRPr="003B28CD">
        <w:rPr>
          <w:rFonts w:ascii="Times New Roman" w:hAnsi="Times New Roman" w:cs="Times New Roman"/>
          <w:b/>
          <w:bCs/>
        </w:rPr>
        <w:t xml:space="preserve"> Посебн</w:t>
      </w:r>
      <w:r w:rsidR="00106B09">
        <w:rPr>
          <w:rFonts w:ascii="Times New Roman" w:hAnsi="Times New Roman" w:cs="Times New Roman"/>
          <w:b/>
          <w:bCs/>
          <w:lang w:val="sr-Cyrl-RS"/>
        </w:rPr>
        <w:t>а</w:t>
      </w:r>
      <w:r w:rsidRPr="003B28CD">
        <w:rPr>
          <w:rFonts w:ascii="Times New Roman" w:hAnsi="Times New Roman" w:cs="Times New Roman"/>
          <w:b/>
          <w:bCs/>
        </w:rPr>
        <w:t xml:space="preserve"> функционалн</w:t>
      </w:r>
      <w:r w:rsidR="00106B09">
        <w:rPr>
          <w:rFonts w:ascii="Times New Roman" w:hAnsi="Times New Roman" w:cs="Times New Roman"/>
          <w:b/>
          <w:bCs/>
          <w:lang w:val="sr-Cyrl-RS"/>
        </w:rPr>
        <w:t>а</w:t>
      </w:r>
      <w:r w:rsidRPr="003B28CD">
        <w:rPr>
          <w:rFonts w:ascii="Times New Roman" w:hAnsi="Times New Roman" w:cs="Times New Roman"/>
          <w:b/>
          <w:bCs/>
        </w:rPr>
        <w:t xml:space="preserve"> компетенциј</w:t>
      </w:r>
      <w:r w:rsidR="00106B09">
        <w:rPr>
          <w:rFonts w:ascii="Times New Roman" w:hAnsi="Times New Roman" w:cs="Times New Roman"/>
          <w:b/>
          <w:bCs/>
          <w:lang w:val="sr-Cyrl-RS"/>
        </w:rPr>
        <w:t>а</w:t>
      </w:r>
      <w:r w:rsidRPr="003B28CD">
        <w:rPr>
          <w:rFonts w:ascii="Times New Roman" w:hAnsi="Times New Roman" w:cs="Times New Roman"/>
          <w:b/>
          <w:bCs/>
        </w:rPr>
        <w:t xml:space="preserve"> за </w:t>
      </w:r>
      <w:r w:rsidRPr="003B28CD">
        <w:rPr>
          <w:rFonts w:ascii="Times New Roman" w:hAnsi="Times New Roman" w:cs="Times New Roman"/>
          <w:b/>
          <w:bCs/>
          <w:lang w:val="sr-Cyrl-RS"/>
        </w:rPr>
        <w:t>одређено радно место</w:t>
      </w:r>
      <w:r w:rsidRPr="003B28CD">
        <w:rPr>
          <w:rFonts w:ascii="Times New Roman" w:hAnsi="Times New Roman" w:cs="Times New Roman"/>
          <w:lang w:val="sr-Cyrl-RS"/>
        </w:rPr>
        <w:t xml:space="preserve"> </w:t>
      </w:r>
      <w:r w:rsidR="0053638F" w:rsidRPr="003B28CD">
        <w:rPr>
          <w:rFonts w:ascii="Times New Roman" w:hAnsi="Times New Roman" w:cs="Times New Roman"/>
          <w:lang w:val="sr-Cyrl-RS"/>
        </w:rPr>
        <w:t>-</w:t>
      </w:r>
      <w:r w:rsidRPr="003B28CD">
        <w:rPr>
          <w:rFonts w:ascii="Times New Roman" w:hAnsi="Times New Roman" w:cs="Times New Roman"/>
        </w:rPr>
        <w:t xml:space="preserve"> </w:t>
      </w:r>
      <w:r w:rsidRPr="003B28CD">
        <w:rPr>
          <w:rFonts w:ascii="Times New Roman" w:hAnsi="Times New Roman" w:cs="Times New Roman"/>
          <w:lang w:val="sr-Cyrl-RS"/>
        </w:rPr>
        <w:t>Планска документа, прописи и акти из надлежности и организације органа: Закон о спречавању корупције</w:t>
      </w:r>
      <w:r w:rsidR="00822663" w:rsidRPr="003B28CD">
        <w:rPr>
          <w:rFonts w:ascii="Times New Roman" w:hAnsi="Times New Roman" w:cs="Times New Roman"/>
          <w:lang w:val="sr-Cyrl-RS"/>
        </w:rPr>
        <w:t xml:space="preserve">; </w:t>
      </w:r>
      <w:r w:rsidRPr="003B28CD">
        <w:rPr>
          <w:rFonts w:ascii="Times New Roman" w:hAnsi="Times New Roman" w:cs="Times New Roman"/>
          <w:lang w:val="sr-Cyrl-RS"/>
        </w:rPr>
        <w:t xml:space="preserve">- </w:t>
      </w:r>
      <w:r w:rsidRPr="003B28CD">
        <w:rPr>
          <w:rFonts w:ascii="Times New Roman" w:hAnsi="Times New Roman" w:cs="Times New Roman"/>
        </w:rPr>
        <w:t>провера ће се вршити путем усмене симулације;</w:t>
      </w:r>
    </w:p>
    <w:p w14:paraId="0A9F9DBB" w14:textId="77777777" w:rsidR="00315817" w:rsidRPr="003B28CD" w:rsidRDefault="00315817" w:rsidP="00315817">
      <w:pPr>
        <w:jc w:val="both"/>
        <w:rPr>
          <w:rFonts w:ascii="Times New Roman" w:hAnsi="Times New Roman" w:cs="Times New Roman"/>
          <w:b/>
          <w:bCs/>
          <w:highlight w:val="yellow"/>
          <w:lang w:val="sr-Cyrl-RS"/>
        </w:rPr>
      </w:pPr>
    </w:p>
    <w:p w14:paraId="2872BB85" w14:textId="260D6F9A" w:rsidR="00315817" w:rsidRPr="003B28CD" w:rsidRDefault="00315817" w:rsidP="00315817">
      <w:pPr>
        <w:jc w:val="both"/>
        <w:rPr>
          <w:rFonts w:ascii="Times New Roman" w:hAnsi="Times New Roman" w:cs="Times New Roman"/>
          <w:lang w:val="sr-Cyrl-RS"/>
        </w:rPr>
      </w:pPr>
      <w:r w:rsidRPr="003B28CD">
        <w:rPr>
          <w:rFonts w:ascii="Times New Roman" w:hAnsi="Times New Roman" w:cs="Times New Roman"/>
          <w:b/>
          <w:bCs/>
          <w:lang w:val="sr-Cyrl-RS"/>
        </w:rPr>
        <w:t>3) Посебна функционална компетенција за одређено радно место</w:t>
      </w:r>
      <w:r w:rsidRPr="003B28CD">
        <w:rPr>
          <w:rFonts w:ascii="Times New Roman" w:hAnsi="Times New Roman" w:cs="Times New Roman"/>
          <w:lang w:val="sr-Cyrl-RS"/>
        </w:rPr>
        <w:t xml:space="preserve">: </w:t>
      </w:r>
      <w:r w:rsidRPr="003B28CD">
        <w:rPr>
          <w:rFonts w:ascii="Times New Roman" w:hAnsi="Times New Roman" w:cs="Times New Roman"/>
        </w:rPr>
        <w:t xml:space="preserve">- </w:t>
      </w:r>
      <w:r w:rsidRPr="003B28CD">
        <w:rPr>
          <w:rFonts w:ascii="Times New Roman" w:hAnsi="Times New Roman" w:cs="Times New Roman"/>
          <w:lang w:val="sr-Cyrl-RS"/>
        </w:rPr>
        <w:t xml:space="preserve">прописи из делокруга радног места: </w:t>
      </w:r>
      <w:r w:rsidR="003B28CD" w:rsidRPr="003B28CD">
        <w:rPr>
          <w:rFonts w:ascii="Times New Roman" w:hAnsi="Times New Roman" w:cs="Times New Roman"/>
          <w:lang w:val="sr-Cyrl-RS"/>
        </w:rPr>
        <w:t xml:space="preserve">Закон о јавном информисању и медијима </w:t>
      </w:r>
      <w:r w:rsidRPr="003B28CD">
        <w:rPr>
          <w:rFonts w:ascii="Times New Roman" w:hAnsi="Times New Roman" w:cs="Times New Roman"/>
        </w:rPr>
        <w:t xml:space="preserve">- </w:t>
      </w:r>
      <w:bookmarkStart w:id="6" w:name="_Hlk198712807"/>
      <w:r w:rsidRPr="003B28CD">
        <w:rPr>
          <w:rFonts w:ascii="Times New Roman" w:hAnsi="Times New Roman" w:cs="Times New Roman"/>
        </w:rPr>
        <w:t>провера ће се вршити путем усмене симулације</w:t>
      </w:r>
      <w:r w:rsidRPr="003B28CD">
        <w:rPr>
          <w:rFonts w:ascii="Times New Roman" w:hAnsi="Times New Roman" w:cs="Times New Roman"/>
          <w:lang w:val="sr-Cyrl-RS"/>
        </w:rPr>
        <w:t>.</w:t>
      </w:r>
    </w:p>
    <w:bookmarkEnd w:id="6"/>
    <w:p w14:paraId="6CAE4898" w14:textId="77777777" w:rsidR="00374352" w:rsidRPr="00405A5B" w:rsidRDefault="00374352" w:rsidP="00315817">
      <w:pPr>
        <w:jc w:val="both"/>
        <w:rPr>
          <w:rFonts w:ascii="Times New Roman" w:hAnsi="Times New Roman" w:cs="Times New Roman"/>
          <w:color w:val="FF0000"/>
          <w:lang w:val="sr-Cyrl-RS"/>
        </w:rPr>
      </w:pPr>
    </w:p>
    <w:p w14:paraId="7C910BFA" w14:textId="63F39339" w:rsidR="00374352" w:rsidRPr="00106B09" w:rsidRDefault="00374352" w:rsidP="00405A5B">
      <w:pPr>
        <w:jc w:val="both"/>
        <w:rPr>
          <w:rFonts w:ascii="Times New Roman" w:hAnsi="Times New Roman" w:cs="Times New Roman"/>
          <w:b/>
          <w:bCs/>
          <w:lang w:val="sr-Cyrl-RS"/>
        </w:rPr>
      </w:pPr>
      <w:r w:rsidRPr="00405A5B">
        <w:rPr>
          <w:rFonts w:ascii="Times New Roman" w:hAnsi="Times New Roman" w:cs="Times New Roman"/>
          <w:color w:val="FF0000"/>
          <w:lang w:val="sr-Cyrl-RS"/>
        </w:rPr>
        <w:tab/>
      </w:r>
      <w:r w:rsidRPr="00106B09">
        <w:rPr>
          <w:rFonts w:ascii="Times New Roman" w:hAnsi="Times New Roman" w:cs="Times New Roman"/>
          <w:b/>
          <w:bCs/>
          <w:lang w:val="sr-Cyrl-RS"/>
        </w:rPr>
        <w:t xml:space="preserve">За радно место под редним бројем 3: </w:t>
      </w:r>
    </w:p>
    <w:p w14:paraId="6F24701F" w14:textId="77777777" w:rsidR="00374352" w:rsidRPr="00106B09" w:rsidRDefault="00374352" w:rsidP="00315817">
      <w:pPr>
        <w:jc w:val="both"/>
        <w:rPr>
          <w:rFonts w:ascii="Times New Roman" w:hAnsi="Times New Roman" w:cs="Times New Roman"/>
          <w:lang w:val="sr-Cyrl-RS"/>
        </w:rPr>
      </w:pPr>
    </w:p>
    <w:p w14:paraId="48CD4DED" w14:textId="434925D9" w:rsidR="00374352" w:rsidRPr="00106B09" w:rsidRDefault="00374352" w:rsidP="00315817">
      <w:pPr>
        <w:jc w:val="both"/>
        <w:rPr>
          <w:rFonts w:ascii="Times New Roman" w:hAnsi="Times New Roman" w:cs="Times New Roman"/>
          <w:lang w:val="sr-Cyrl-RS"/>
        </w:rPr>
      </w:pPr>
      <w:r w:rsidRPr="00106B09">
        <w:rPr>
          <w:rFonts w:ascii="Times New Roman" w:hAnsi="Times New Roman" w:cs="Times New Roman"/>
          <w:b/>
          <w:bCs/>
        </w:rPr>
        <w:t>1</w:t>
      </w:r>
      <w:r w:rsidRPr="00106B09">
        <w:rPr>
          <w:rFonts w:ascii="Times New Roman" w:hAnsi="Times New Roman" w:cs="Times New Roman"/>
          <w:b/>
          <w:bCs/>
          <w:lang w:val="sr-Cyrl-RS"/>
        </w:rPr>
        <w:t>)</w:t>
      </w:r>
      <w:r w:rsidRPr="00106B09">
        <w:rPr>
          <w:rFonts w:ascii="Times New Roman" w:hAnsi="Times New Roman" w:cs="Times New Roman"/>
          <w:b/>
          <w:bCs/>
        </w:rPr>
        <w:t xml:space="preserve"> Посебна функционална компетенција </w:t>
      </w:r>
      <w:r w:rsidRPr="00106B09">
        <w:rPr>
          <w:rFonts w:ascii="Times New Roman" w:hAnsi="Times New Roman" w:cs="Times New Roman"/>
          <w:b/>
          <w:bCs/>
          <w:lang w:val="sr-Cyrl-RS"/>
        </w:rPr>
        <w:t xml:space="preserve">у одређеној области рада - за област рада управно </w:t>
      </w:r>
      <w:r w:rsidR="0053638F" w:rsidRPr="00106B09">
        <w:rPr>
          <w:rFonts w:ascii="Times New Roman" w:hAnsi="Times New Roman" w:cs="Times New Roman"/>
          <w:b/>
          <w:bCs/>
          <w:lang w:val="sr-Cyrl-RS"/>
        </w:rPr>
        <w:t>-</w:t>
      </w:r>
      <w:r w:rsidRPr="00106B09">
        <w:rPr>
          <w:rFonts w:ascii="Times New Roman" w:hAnsi="Times New Roman" w:cs="Times New Roman"/>
          <w:b/>
          <w:bCs/>
          <w:lang w:val="sr-Cyrl-RS"/>
        </w:rPr>
        <w:t xml:space="preserve"> правни послови: </w:t>
      </w:r>
      <w:r w:rsidRPr="00106B09">
        <w:rPr>
          <w:rFonts w:ascii="Times New Roman" w:hAnsi="Times New Roman" w:cs="Times New Roman"/>
          <w:lang w:val="sr-Cyrl-RS"/>
        </w:rPr>
        <w:t>општи управни поступак</w:t>
      </w:r>
      <w:r w:rsidR="001830DB" w:rsidRPr="00106B09">
        <w:rPr>
          <w:rFonts w:ascii="Times New Roman" w:hAnsi="Times New Roman" w:cs="Times New Roman"/>
          <w:lang w:val="sr-Cyrl-RS"/>
        </w:rPr>
        <w:t xml:space="preserve"> - </w:t>
      </w:r>
      <w:r w:rsidR="001830DB" w:rsidRPr="00106B09">
        <w:rPr>
          <w:rFonts w:ascii="Times New Roman" w:hAnsi="Times New Roman" w:cs="Times New Roman"/>
        </w:rPr>
        <w:t>провера ће се вршити путем усмене симулације</w:t>
      </w:r>
      <w:r w:rsidRPr="00106B09">
        <w:rPr>
          <w:rFonts w:ascii="Times New Roman" w:hAnsi="Times New Roman" w:cs="Times New Roman"/>
          <w:lang w:val="sr-Cyrl-RS"/>
        </w:rPr>
        <w:t>;</w:t>
      </w:r>
    </w:p>
    <w:p w14:paraId="221F0722" w14:textId="77777777" w:rsidR="00374352" w:rsidRPr="00106B09" w:rsidRDefault="00374352" w:rsidP="00315817">
      <w:pPr>
        <w:jc w:val="both"/>
        <w:rPr>
          <w:rFonts w:ascii="Times New Roman" w:hAnsi="Times New Roman" w:cs="Times New Roman"/>
          <w:lang w:val="sr-Cyrl-RS"/>
        </w:rPr>
      </w:pPr>
    </w:p>
    <w:p w14:paraId="4F9D1DB0" w14:textId="49B61A91" w:rsidR="00106B09" w:rsidRPr="00106B09" w:rsidRDefault="00106B09" w:rsidP="00106B09">
      <w:pPr>
        <w:jc w:val="both"/>
        <w:rPr>
          <w:rFonts w:ascii="Times New Roman" w:hAnsi="Times New Roman" w:cs="Times New Roman"/>
          <w:lang w:val="sr-Cyrl-RS"/>
        </w:rPr>
      </w:pPr>
      <w:r w:rsidRPr="00106B09">
        <w:rPr>
          <w:rFonts w:ascii="Times New Roman" w:hAnsi="Times New Roman" w:cs="Times New Roman"/>
          <w:b/>
          <w:bCs/>
          <w:lang w:val="sr-Cyrl-RS"/>
        </w:rPr>
        <w:t>2</w:t>
      </w:r>
      <w:r w:rsidR="00374352" w:rsidRPr="00106B09">
        <w:rPr>
          <w:rFonts w:ascii="Times New Roman" w:hAnsi="Times New Roman" w:cs="Times New Roman"/>
          <w:b/>
          <w:bCs/>
          <w:lang w:val="sr-Cyrl-RS"/>
        </w:rPr>
        <w:t>)</w:t>
      </w:r>
      <w:r w:rsidR="00374352" w:rsidRPr="00106B09">
        <w:rPr>
          <w:rFonts w:ascii="Times New Roman" w:hAnsi="Times New Roman" w:cs="Times New Roman"/>
          <w:b/>
          <w:bCs/>
        </w:rPr>
        <w:t xml:space="preserve"> Посебне функционалне компетенције за </w:t>
      </w:r>
      <w:r w:rsidR="00374352" w:rsidRPr="00106B09">
        <w:rPr>
          <w:rFonts w:ascii="Times New Roman" w:hAnsi="Times New Roman" w:cs="Times New Roman"/>
          <w:b/>
          <w:bCs/>
          <w:lang w:val="sr-Cyrl-RS"/>
        </w:rPr>
        <w:t>одређено радно место</w:t>
      </w:r>
      <w:r w:rsidR="00374352" w:rsidRPr="00106B09">
        <w:rPr>
          <w:rFonts w:ascii="Times New Roman" w:hAnsi="Times New Roman" w:cs="Times New Roman"/>
          <w:lang w:val="sr-Cyrl-RS"/>
        </w:rPr>
        <w:t xml:space="preserve"> </w:t>
      </w:r>
      <w:r w:rsidR="0053638F" w:rsidRPr="00106B09">
        <w:rPr>
          <w:rFonts w:ascii="Times New Roman" w:hAnsi="Times New Roman" w:cs="Times New Roman"/>
          <w:lang w:val="sr-Cyrl-RS"/>
        </w:rPr>
        <w:t>-</w:t>
      </w:r>
      <w:r w:rsidR="00374352" w:rsidRPr="00106B09">
        <w:rPr>
          <w:rFonts w:ascii="Times New Roman" w:hAnsi="Times New Roman" w:cs="Times New Roman"/>
        </w:rPr>
        <w:t xml:space="preserve"> </w:t>
      </w:r>
      <w:r w:rsidR="00374352" w:rsidRPr="00106B09">
        <w:rPr>
          <w:rFonts w:ascii="Times New Roman" w:hAnsi="Times New Roman" w:cs="Times New Roman"/>
          <w:lang w:val="sr-Cyrl-RS"/>
        </w:rPr>
        <w:t>Планска документа, прописи и акти из надлежности и организације органа: Закон о финансирању политичких активности</w:t>
      </w:r>
      <w:r w:rsidRPr="00106B09">
        <w:rPr>
          <w:rFonts w:ascii="Times New Roman" w:hAnsi="Times New Roman" w:cs="Times New Roman"/>
          <w:lang w:val="sr-Cyrl-RS"/>
        </w:rPr>
        <w:t xml:space="preserve"> - </w:t>
      </w:r>
      <w:r w:rsidRPr="00106B09">
        <w:rPr>
          <w:rFonts w:ascii="Times New Roman" w:hAnsi="Times New Roman" w:cs="Times New Roman"/>
        </w:rPr>
        <w:t>провера ће се вршити путем усмене симулације</w:t>
      </w:r>
      <w:r w:rsidRPr="00106B09">
        <w:rPr>
          <w:rFonts w:ascii="Times New Roman" w:hAnsi="Times New Roman" w:cs="Times New Roman"/>
          <w:lang w:val="sr-Cyrl-RS"/>
        </w:rPr>
        <w:t>;</w:t>
      </w:r>
    </w:p>
    <w:p w14:paraId="0FD81EB4" w14:textId="77777777" w:rsidR="00106B09" w:rsidRPr="00106B09" w:rsidRDefault="00106B09" w:rsidP="00106B09">
      <w:pPr>
        <w:jc w:val="both"/>
        <w:rPr>
          <w:rFonts w:ascii="Times New Roman" w:hAnsi="Times New Roman" w:cs="Times New Roman"/>
          <w:lang w:val="sr-Cyrl-RS"/>
        </w:rPr>
      </w:pPr>
    </w:p>
    <w:p w14:paraId="05BC1619" w14:textId="7F3A6DD7" w:rsidR="00374352" w:rsidRPr="00106B09" w:rsidRDefault="00106B09" w:rsidP="00315817">
      <w:pPr>
        <w:jc w:val="both"/>
        <w:rPr>
          <w:rFonts w:ascii="Times New Roman" w:hAnsi="Times New Roman" w:cs="Times New Roman"/>
          <w:lang w:val="sr-Cyrl-RS"/>
        </w:rPr>
      </w:pPr>
      <w:r w:rsidRPr="00106B09">
        <w:rPr>
          <w:rFonts w:ascii="Times New Roman" w:hAnsi="Times New Roman" w:cs="Times New Roman"/>
          <w:lang w:val="sr-Cyrl-RS"/>
        </w:rPr>
        <w:t xml:space="preserve">3) </w:t>
      </w:r>
      <w:r w:rsidRPr="00106B09">
        <w:rPr>
          <w:rFonts w:ascii="Times New Roman" w:hAnsi="Times New Roman" w:cs="Times New Roman"/>
          <w:b/>
          <w:bCs/>
        </w:rPr>
        <w:t xml:space="preserve">Посебне функционалне компетенције за </w:t>
      </w:r>
      <w:r w:rsidRPr="00106B09">
        <w:rPr>
          <w:rFonts w:ascii="Times New Roman" w:hAnsi="Times New Roman" w:cs="Times New Roman"/>
          <w:b/>
          <w:bCs/>
          <w:lang w:val="sr-Cyrl-RS"/>
        </w:rPr>
        <w:t xml:space="preserve">одређено радно место – прописи из делокруга радног места: </w:t>
      </w:r>
      <w:r w:rsidRPr="00106B09">
        <w:rPr>
          <w:rFonts w:ascii="Times New Roman" w:hAnsi="Times New Roman" w:cs="Times New Roman"/>
          <w:lang w:val="sr-Cyrl-RS"/>
        </w:rPr>
        <w:t xml:space="preserve">Правилник о евиденцијама и извештајима политичких субјеката са обрасцима - </w:t>
      </w:r>
      <w:r w:rsidRPr="00106B09">
        <w:rPr>
          <w:rFonts w:ascii="Times New Roman" w:hAnsi="Times New Roman" w:cs="Times New Roman"/>
        </w:rPr>
        <w:t>провера ће се вршити путем усмене симулације</w:t>
      </w:r>
      <w:r w:rsidRPr="00106B09">
        <w:rPr>
          <w:rFonts w:ascii="Times New Roman" w:hAnsi="Times New Roman" w:cs="Times New Roman"/>
          <w:lang w:val="sr-Cyrl-RS"/>
        </w:rPr>
        <w:t>.</w:t>
      </w:r>
    </w:p>
    <w:p w14:paraId="4643ED53" w14:textId="77777777" w:rsidR="00374352" w:rsidRPr="00824109" w:rsidRDefault="00374352" w:rsidP="00315817">
      <w:pPr>
        <w:jc w:val="both"/>
        <w:rPr>
          <w:rFonts w:ascii="Times New Roman" w:hAnsi="Times New Roman" w:cs="Times New Roman"/>
          <w:lang w:val="sr-Cyrl-RS"/>
        </w:rPr>
      </w:pPr>
    </w:p>
    <w:p w14:paraId="6358397B" w14:textId="37C91035" w:rsidR="00352696" w:rsidRPr="00824109" w:rsidRDefault="00352696" w:rsidP="00315817">
      <w:pPr>
        <w:jc w:val="both"/>
        <w:rPr>
          <w:rFonts w:ascii="Times New Roman" w:hAnsi="Times New Roman" w:cs="Times New Roman"/>
          <w:b/>
          <w:bCs/>
          <w:lang w:val="sr-Cyrl-RS"/>
        </w:rPr>
      </w:pPr>
      <w:r w:rsidRPr="00824109">
        <w:rPr>
          <w:rFonts w:ascii="Times New Roman" w:hAnsi="Times New Roman" w:cs="Times New Roman"/>
          <w:lang w:val="sr-Cyrl-RS"/>
        </w:rPr>
        <w:tab/>
      </w:r>
      <w:r w:rsidRPr="00824109">
        <w:rPr>
          <w:rFonts w:ascii="Times New Roman" w:hAnsi="Times New Roman" w:cs="Times New Roman"/>
          <w:b/>
          <w:bCs/>
          <w:lang w:val="sr-Cyrl-RS"/>
        </w:rPr>
        <w:t>За радно место под редним бројем 4:</w:t>
      </w:r>
    </w:p>
    <w:p w14:paraId="3359F151" w14:textId="77777777" w:rsidR="00352696" w:rsidRPr="00824109" w:rsidRDefault="00352696" w:rsidP="00315817">
      <w:pPr>
        <w:jc w:val="both"/>
        <w:rPr>
          <w:rFonts w:ascii="Times New Roman" w:hAnsi="Times New Roman" w:cs="Times New Roman"/>
          <w:lang w:val="sr-Cyrl-RS"/>
        </w:rPr>
      </w:pPr>
    </w:p>
    <w:p w14:paraId="2ADC560F" w14:textId="2FD21B38" w:rsidR="00352696" w:rsidRPr="00824109" w:rsidRDefault="00352696" w:rsidP="00352696">
      <w:pPr>
        <w:jc w:val="both"/>
        <w:rPr>
          <w:rFonts w:ascii="Times New Roman" w:hAnsi="Times New Roman" w:cs="Times New Roman"/>
        </w:rPr>
      </w:pPr>
      <w:r w:rsidRPr="00824109">
        <w:rPr>
          <w:rFonts w:ascii="Times New Roman" w:hAnsi="Times New Roman" w:cs="Times New Roman"/>
          <w:b/>
          <w:bCs/>
        </w:rPr>
        <w:lastRenderedPageBreak/>
        <w:t>1</w:t>
      </w:r>
      <w:r w:rsidRPr="00824109">
        <w:rPr>
          <w:rFonts w:ascii="Times New Roman" w:hAnsi="Times New Roman" w:cs="Times New Roman"/>
          <w:b/>
          <w:bCs/>
          <w:lang w:val="sr-Cyrl-RS"/>
        </w:rPr>
        <w:t>)</w:t>
      </w:r>
      <w:r w:rsidRPr="00824109">
        <w:rPr>
          <w:rFonts w:ascii="Times New Roman" w:hAnsi="Times New Roman" w:cs="Times New Roman"/>
          <w:b/>
          <w:bCs/>
        </w:rPr>
        <w:t xml:space="preserve"> Посебна функционална компетенција </w:t>
      </w:r>
      <w:r w:rsidRPr="00824109">
        <w:rPr>
          <w:rFonts w:ascii="Times New Roman" w:hAnsi="Times New Roman" w:cs="Times New Roman"/>
          <w:b/>
          <w:bCs/>
          <w:lang w:val="sr-Cyrl-RS"/>
        </w:rPr>
        <w:t xml:space="preserve">у одређеној области рада - за област рада стручно - оперативни послови – </w:t>
      </w:r>
      <w:r w:rsidRPr="00824109">
        <w:rPr>
          <w:rFonts w:ascii="Times New Roman" w:hAnsi="Times New Roman" w:cs="Times New Roman"/>
          <w:lang w:val="sr-Cyrl-RS"/>
        </w:rPr>
        <w:t>методе и технике оп</w:t>
      </w:r>
      <w:r w:rsidR="00B26F1B" w:rsidRPr="00824109">
        <w:rPr>
          <w:rFonts w:ascii="Times New Roman" w:hAnsi="Times New Roman" w:cs="Times New Roman"/>
          <w:lang w:val="sr-Cyrl-RS"/>
        </w:rPr>
        <w:t>с</w:t>
      </w:r>
      <w:r w:rsidRPr="00824109">
        <w:rPr>
          <w:rFonts w:ascii="Times New Roman" w:hAnsi="Times New Roman" w:cs="Times New Roman"/>
          <w:lang w:val="sr-Cyrl-RS"/>
        </w:rPr>
        <w:t>ервације, прикупљања и евидентирања података</w:t>
      </w:r>
      <w:r w:rsidR="00106B09" w:rsidRPr="00824109">
        <w:rPr>
          <w:rFonts w:ascii="Times New Roman" w:hAnsi="Times New Roman" w:cs="Times New Roman"/>
          <w:lang w:val="sr-Cyrl-RS"/>
        </w:rPr>
        <w:t xml:space="preserve"> </w:t>
      </w:r>
      <w:r w:rsidRPr="00824109">
        <w:rPr>
          <w:rFonts w:ascii="Times New Roman" w:hAnsi="Times New Roman" w:cs="Times New Roman"/>
          <w:lang w:val="sr-Cyrl-RS"/>
        </w:rPr>
        <w:t xml:space="preserve">- </w:t>
      </w:r>
      <w:r w:rsidRPr="00824109">
        <w:rPr>
          <w:rFonts w:ascii="Times New Roman" w:hAnsi="Times New Roman" w:cs="Times New Roman"/>
        </w:rPr>
        <w:t>провера ће се вршити путем усмене симулације;</w:t>
      </w:r>
    </w:p>
    <w:p w14:paraId="61DE3D70" w14:textId="77777777" w:rsidR="00352696" w:rsidRPr="00824109" w:rsidRDefault="00352696" w:rsidP="00352696">
      <w:pPr>
        <w:jc w:val="both"/>
        <w:rPr>
          <w:rFonts w:ascii="Times New Roman" w:hAnsi="Times New Roman" w:cs="Times New Roman"/>
          <w:b/>
          <w:bCs/>
          <w:highlight w:val="yellow"/>
        </w:rPr>
      </w:pPr>
    </w:p>
    <w:p w14:paraId="25E7D02D" w14:textId="6C40C040" w:rsidR="00352696" w:rsidRPr="00824109" w:rsidRDefault="00352696" w:rsidP="00352696">
      <w:pPr>
        <w:jc w:val="both"/>
        <w:rPr>
          <w:rFonts w:ascii="Times New Roman" w:hAnsi="Times New Roman" w:cs="Times New Roman"/>
          <w:lang w:val="sr-Cyrl-RS"/>
        </w:rPr>
      </w:pPr>
      <w:r w:rsidRPr="00824109">
        <w:rPr>
          <w:rFonts w:ascii="Times New Roman" w:hAnsi="Times New Roman" w:cs="Times New Roman"/>
          <w:b/>
          <w:bCs/>
        </w:rPr>
        <w:t>2</w:t>
      </w:r>
      <w:r w:rsidRPr="00824109">
        <w:rPr>
          <w:rFonts w:ascii="Times New Roman" w:hAnsi="Times New Roman" w:cs="Times New Roman"/>
          <w:b/>
          <w:bCs/>
          <w:lang w:val="sr-Cyrl-RS"/>
        </w:rPr>
        <w:t>)</w:t>
      </w:r>
      <w:r w:rsidRPr="00824109">
        <w:rPr>
          <w:rFonts w:ascii="Times New Roman" w:hAnsi="Times New Roman" w:cs="Times New Roman"/>
          <w:b/>
          <w:bCs/>
        </w:rPr>
        <w:t xml:space="preserve"> Посебне функционалне компетенције за </w:t>
      </w:r>
      <w:r w:rsidRPr="00824109">
        <w:rPr>
          <w:rFonts w:ascii="Times New Roman" w:hAnsi="Times New Roman" w:cs="Times New Roman"/>
          <w:b/>
          <w:bCs/>
          <w:lang w:val="sr-Cyrl-RS"/>
        </w:rPr>
        <w:t>одређено радно место</w:t>
      </w:r>
      <w:r w:rsidRPr="00824109">
        <w:rPr>
          <w:rFonts w:ascii="Times New Roman" w:hAnsi="Times New Roman" w:cs="Times New Roman"/>
          <w:lang w:val="sr-Cyrl-RS"/>
        </w:rPr>
        <w:t xml:space="preserve"> </w:t>
      </w:r>
      <w:r w:rsidR="0053638F" w:rsidRPr="00824109">
        <w:rPr>
          <w:rFonts w:ascii="Times New Roman" w:hAnsi="Times New Roman" w:cs="Times New Roman"/>
          <w:lang w:val="sr-Cyrl-RS"/>
        </w:rPr>
        <w:t>-</w:t>
      </w:r>
      <w:r w:rsidRPr="00824109">
        <w:rPr>
          <w:rFonts w:ascii="Times New Roman" w:hAnsi="Times New Roman" w:cs="Times New Roman"/>
        </w:rPr>
        <w:t xml:space="preserve"> </w:t>
      </w:r>
      <w:r w:rsidRPr="00824109">
        <w:rPr>
          <w:rFonts w:ascii="Times New Roman" w:hAnsi="Times New Roman" w:cs="Times New Roman"/>
          <w:lang w:val="sr-Cyrl-RS"/>
        </w:rPr>
        <w:t xml:space="preserve">Планска документа, прописи и акти из надлежности и организације органа: Закон о финансирању политичких активности </w:t>
      </w:r>
      <w:r w:rsidR="00106B09" w:rsidRPr="00824109">
        <w:rPr>
          <w:rFonts w:ascii="Times New Roman" w:hAnsi="Times New Roman" w:cs="Times New Roman"/>
          <w:lang w:val="sr-Cyrl-RS"/>
        </w:rPr>
        <w:t xml:space="preserve">- </w:t>
      </w:r>
      <w:r w:rsidR="00106B09" w:rsidRPr="00824109">
        <w:rPr>
          <w:rFonts w:ascii="Times New Roman" w:hAnsi="Times New Roman" w:cs="Times New Roman"/>
        </w:rPr>
        <w:t>провера ће се вршити путем усмене симулације;</w:t>
      </w:r>
    </w:p>
    <w:p w14:paraId="492A03B2" w14:textId="77777777" w:rsidR="00352696" w:rsidRPr="00824109" w:rsidRDefault="00352696" w:rsidP="00352696">
      <w:pPr>
        <w:jc w:val="both"/>
        <w:rPr>
          <w:rFonts w:ascii="Times New Roman" w:hAnsi="Times New Roman" w:cs="Times New Roman"/>
          <w:b/>
          <w:bCs/>
          <w:highlight w:val="yellow"/>
          <w:lang w:val="sr-Cyrl-RS"/>
        </w:rPr>
      </w:pPr>
    </w:p>
    <w:p w14:paraId="6BDCAA17" w14:textId="3B6A5EFD" w:rsidR="00352696" w:rsidRPr="00824109" w:rsidRDefault="00352696" w:rsidP="00352696">
      <w:pPr>
        <w:jc w:val="both"/>
        <w:rPr>
          <w:rFonts w:ascii="Times New Roman" w:hAnsi="Times New Roman" w:cs="Times New Roman"/>
          <w:lang w:val="sr-Cyrl-RS"/>
        </w:rPr>
      </w:pPr>
      <w:r w:rsidRPr="00824109">
        <w:rPr>
          <w:rFonts w:ascii="Times New Roman" w:hAnsi="Times New Roman" w:cs="Times New Roman"/>
          <w:b/>
          <w:bCs/>
          <w:lang w:val="sr-Cyrl-RS"/>
        </w:rPr>
        <w:t>3) Посебна функционална компетенција за одређено радно место</w:t>
      </w:r>
      <w:r w:rsidRPr="00824109">
        <w:rPr>
          <w:rFonts w:ascii="Times New Roman" w:hAnsi="Times New Roman" w:cs="Times New Roman"/>
          <w:lang w:val="sr-Cyrl-RS"/>
        </w:rPr>
        <w:t xml:space="preserve">: </w:t>
      </w:r>
      <w:r w:rsidRPr="00824109">
        <w:rPr>
          <w:rFonts w:ascii="Times New Roman" w:hAnsi="Times New Roman" w:cs="Times New Roman"/>
        </w:rPr>
        <w:t xml:space="preserve">- </w:t>
      </w:r>
      <w:r w:rsidRPr="00824109">
        <w:rPr>
          <w:rFonts w:ascii="Times New Roman" w:hAnsi="Times New Roman" w:cs="Times New Roman"/>
          <w:lang w:val="sr-Cyrl-RS"/>
        </w:rPr>
        <w:t>прописи из делокруга радног места: Правилник о евиденцијама и извештајима политичких субјеката са обрасцима</w:t>
      </w:r>
      <w:r w:rsidR="00106B09" w:rsidRPr="00824109">
        <w:rPr>
          <w:rFonts w:ascii="Times New Roman" w:hAnsi="Times New Roman" w:cs="Times New Roman"/>
          <w:lang w:val="sr-Cyrl-RS"/>
        </w:rPr>
        <w:t xml:space="preserve"> </w:t>
      </w:r>
      <w:r w:rsidRPr="00824109">
        <w:rPr>
          <w:rFonts w:ascii="Times New Roman" w:hAnsi="Times New Roman" w:cs="Times New Roman"/>
        </w:rPr>
        <w:t>- провера ће се вршити путем усмене симулације</w:t>
      </w:r>
      <w:r w:rsidRPr="00824109">
        <w:rPr>
          <w:rFonts w:ascii="Times New Roman" w:hAnsi="Times New Roman" w:cs="Times New Roman"/>
          <w:lang w:val="sr-Cyrl-RS"/>
        </w:rPr>
        <w:t>.</w:t>
      </w:r>
    </w:p>
    <w:p w14:paraId="02081D11" w14:textId="77777777" w:rsidR="00352696" w:rsidRPr="00405A5B" w:rsidRDefault="00352696" w:rsidP="00352696">
      <w:pPr>
        <w:jc w:val="both"/>
        <w:rPr>
          <w:rFonts w:ascii="Times New Roman" w:hAnsi="Times New Roman" w:cs="Times New Roman"/>
          <w:b/>
          <w:bCs/>
          <w:color w:val="FF0000"/>
          <w:lang w:val="sr-Cyrl-RS"/>
        </w:rPr>
      </w:pPr>
      <w:bookmarkStart w:id="7" w:name="_Hlk155955186"/>
    </w:p>
    <w:p w14:paraId="0655546E" w14:textId="120708E7" w:rsidR="00D53CFA" w:rsidRPr="00824109" w:rsidRDefault="00352696" w:rsidP="00514FC0">
      <w:pPr>
        <w:ind w:firstLine="720"/>
        <w:jc w:val="both"/>
        <w:rPr>
          <w:rFonts w:ascii="Times New Roman" w:hAnsi="Times New Roman" w:cs="Times New Roman"/>
          <w:b/>
          <w:bCs/>
          <w:lang w:val="sr-Cyrl-RS"/>
        </w:rPr>
      </w:pPr>
      <w:r w:rsidRPr="00824109">
        <w:rPr>
          <w:rFonts w:ascii="Times New Roman" w:hAnsi="Times New Roman" w:cs="Times New Roman"/>
          <w:b/>
          <w:bCs/>
          <w:lang w:val="sr-Cyrl-RS"/>
        </w:rPr>
        <w:t>За радно место под редним бројем</w:t>
      </w:r>
      <w:r w:rsidR="00180300" w:rsidRPr="00824109">
        <w:rPr>
          <w:rFonts w:ascii="Times New Roman" w:hAnsi="Times New Roman" w:cs="Times New Roman"/>
          <w:b/>
          <w:bCs/>
          <w:lang w:val="sr-Cyrl-RS"/>
        </w:rPr>
        <w:t xml:space="preserve"> </w:t>
      </w:r>
      <w:r w:rsidR="00405A5B" w:rsidRPr="00824109">
        <w:rPr>
          <w:rFonts w:ascii="Times New Roman" w:hAnsi="Times New Roman" w:cs="Times New Roman"/>
          <w:b/>
          <w:bCs/>
          <w:lang w:val="sr-Cyrl-RS"/>
        </w:rPr>
        <w:t>5</w:t>
      </w:r>
      <w:r w:rsidR="00D53CFA" w:rsidRPr="00824109">
        <w:rPr>
          <w:rFonts w:ascii="Times New Roman" w:hAnsi="Times New Roman" w:cs="Times New Roman"/>
          <w:b/>
          <w:bCs/>
          <w:lang w:val="sr-Cyrl-RS"/>
        </w:rPr>
        <w:t xml:space="preserve">: </w:t>
      </w:r>
    </w:p>
    <w:bookmarkEnd w:id="7"/>
    <w:p w14:paraId="2F59AC7B" w14:textId="77777777" w:rsidR="00D53CFA" w:rsidRPr="00824109" w:rsidRDefault="00D53CFA" w:rsidP="00D7788A">
      <w:pPr>
        <w:jc w:val="both"/>
        <w:rPr>
          <w:rFonts w:ascii="Times New Roman" w:hAnsi="Times New Roman" w:cs="Times New Roman"/>
          <w:lang w:val="sr-Cyrl-RS"/>
        </w:rPr>
      </w:pPr>
    </w:p>
    <w:p w14:paraId="683CD02B" w14:textId="257C9C89" w:rsidR="00D371EB" w:rsidRPr="00824109" w:rsidRDefault="00D371EB" w:rsidP="00D7788A">
      <w:pPr>
        <w:jc w:val="both"/>
        <w:rPr>
          <w:rFonts w:ascii="Times New Roman" w:hAnsi="Times New Roman" w:cs="Times New Roman"/>
        </w:rPr>
      </w:pPr>
      <w:r w:rsidRPr="00824109">
        <w:rPr>
          <w:rFonts w:ascii="Times New Roman" w:hAnsi="Times New Roman" w:cs="Times New Roman"/>
          <w:b/>
          <w:bCs/>
        </w:rPr>
        <w:t>1</w:t>
      </w:r>
      <w:r w:rsidR="00DD1077" w:rsidRPr="00824109">
        <w:rPr>
          <w:rFonts w:ascii="Times New Roman" w:hAnsi="Times New Roman" w:cs="Times New Roman"/>
          <w:b/>
          <w:bCs/>
          <w:lang w:val="sr-Cyrl-RS"/>
        </w:rPr>
        <w:t>)</w:t>
      </w:r>
      <w:r w:rsidRPr="00824109">
        <w:rPr>
          <w:rFonts w:ascii="Times New Roman" w:hAnsi="Times New Roman" w:cs="Times New Roman"/>
          <w:b/>
          <w:bCs/>
        </w:rPr>
        <w:t xml:space="preserve"> Посебна функционална компетенција </w:t>
      </w:r>
      <w:r w:rsidR="005C085D" w:rsidRPr="00824109">
        <w:rPr>
          <w:rFonts w:ascii="Times New Roman" w:hAnsi="Times New Roman" w:cs="Times New Roman"/>
          <w:b/>
          <w:bCs/>
          <w:lang w:val="sr-Cyrl-RS"/>
        </w:rPr>
        <w:t xml:space="preserve">у одређеној области рада </w:t>
      </w:r>
      <w:bookmarkStart w:id="8" w:name="_Hlk196391232"/>
      <w:r w:rsidR="005C085D" w:rsidRPr="00824109">
        <w:rPr>
          <w:rFonts w:ascii="Times New Roman" w:hAnsi="Times New Roman" w:cs="Times New Roman"/>
          <w:b/>
          <w:bCs/>
          <w:lang w:val="sr-Cyrl-RS"/>
        </w:rPr>
        <w:t>-</w:t>
      </w:r>
      <w:bookmarkEnd w:id="8"/>
      <w:r w:rsidR="005C085D" w:rsidRPr="00824109">
        <w:rPr>
          <w:rFonts w:ascii="Times New Roman" w:hAnsi="Times New Roman" w:cs="Times New Roman"/>
          <w:b/>
          <w:bCs/>
          <w:lang w:val="sr-Cyrl-RS"/>
        </w:rPr>
        <w:t xml:space="preserve"> </w:t>
      </w:r>
      <w:r w:rsidRPr="00824109">
        <w:rPr>
          <w:rFonts w:ascii="Times New Roman" w:hAnsi="Times New Roman" w:cs="Times New Roman"/>
        </w:rPr>
        <w:t>за област рада</w:t>
      </w:r>
      <w:r w:rsidR="00C6382B" w:rsidRPr="00824109">
        <w:rPr>
          <w:rFonts w:ascii="Times New Roman" w:hAnsi="Times New Roman" w:cs="Times New Roman"/>
        </w:rPr>
        <w:t xml:space="preserve"> </w:t>
      </w:r>
      <w:r w:rsidR="00D53CFA" w:rsidRPr="00824109">
        <w:rPr>
          <w:rFonts w:ascii="Times New Roman" w:hAnsi="Times New Roman" w:cs="Times New Roman"/>
          <w:lang w:val="sr-Cyrl-RS"/>
        </w:rPr>
        <w:t>управно-правни послови</w:t>
      </w:r>
      <w:r w:rsidRPr="00824109">
        <w:rPr>
          <w:rFonts w:ascii="Times New Roman" w:hAnsi="Times New Roman" w:cs="Times New Roman"/>
        </w:rPr>
        <w:t xml:space="preserve"> </w:t>
      </w:r>
      <w:r w:rsidR="005C085D" w:rsidRPr="00824109">
        <w:rPr>
          <w:rFonts w:ascii="Times New Roman" w:hAnsi="Times New Roman" w:cs="Times New Roman"/>
          <w:b/>
          <w:bCs/>
          <w:lang w:val="sr-Cyrl-RS"/>
        </w:rPr>
        <w:t>-</w:t>
      </w:r>
      <w:r w:rsidR="00C6382B" w:rsidRPr="00824109">
        <w:rPr>
          <w:rFonts w:ascii="Times New Roman" w:hAnsi="Times New Roman" w:cs="Times New Roman"/>
          <w:lang w:val="sr-Cyrl-RS"/>
        </w:rPr>
        <w:t xml:space="preserve"> </w:t>
      </w:r>
      <w:r w:rsidR="00D53CFA" w:rsidRPr="00824109">
        <w:rPr>
          <w:rFonts w:ascii="Times New Roman" w:hAnsi="Times New Roman" w:cs="Times New Roman"/>
          <w:lang w:val="sr-Cyrl-RS"/>
        </w:rPr>
        <w:t>општи управни поступак</w:t>
      </w:r>
      <w:r w:rsidR="00B37058" w:rsidRPr="00824109">
        <w:rPr>
          <w:rFonts w:ascii="Times New Roman" w:hAnsi="Times New Roman" w:cs="Times New Roman"/>
          <w:lang w:val="sr-Cyrl-RS"/>
        </w:rPr>
        <w:t xml:space="preserve"> </w:t>
      </w:r>
      <w:r w:rsidR="00D53CFA" w:rsidRPr="00824109">
        <w:rPr>
          <w:rFonts w:ascii="Times New Roman" w:hAnsi="Times New Roman" w:cs="Times New Roman"/>
          <w:lang w:val="sr-Cyrl-RS"/>
        </w:rPr>
        <w:t xml:space="preserve">- </w:t>
      </w:r>
      <w:r w:rsidRPr="00824109">
        <w:rPr>
          <w:rFonts w:ascii="Times New Roman" w:hAnsi="Times New Roman" w:cs="Times New Roman"/>
        </w:rPr>
        <w:t>провера ће се вршити путем усмене симулације;</w:t>
      </w:r>
    </w:p>
    <w:p w14:paraId="021995CD" w14:textId="77777777" w:rsidR="00D7788A" w:rsidRPr="00824109" w:rsidRDefault="00D7788A" w:rsidP="00D7788A">
      <w:pPr>
        <w:jc w:val="both"/>
        <w:rPr>
          <w:rFonts w:ascii="Times New Roman" w:hAnsi="Times New Roman" w:cs="Times New Roman"/>
          <w:b/>
          <w:bCs/>
          <w:highlight w:val="yellow"/>
        </w:rPr>
      </w:pPr>
    </w:p>
    <w:p w14:paraId="3D80794C" w14:textId="4AF4DDE0" w:rsidR="00D371EB" w:rsidRPr="00824109" w:rsidRDefault="00D371EB" w:rsidP="00D7788A">
      <w:pPr>
        <w:jc w:val="both"/>
        <w:rPr>
          <w:rFonts w:ascii="Times New Roman" w:hAnsi="Times New Roman" w:cs="Times New Roman"/>
        </w:rPr>
      </w:pPr>
      <w:r w:rsidRPr="00824109">
        <w:rPr>
          <w:rFonts w:ascii="Times New Roman" w:hAnsi="Times New Roman" w:cs="Times New Roman"/>
          <w:b/>
          <w:bCs/>
        </w:rPr>
        <w:t>2</w:t>
      </w:r>
      <w:r w:rsidR="00DD1077" w:rsidRPr="00824109">
        <w:rPr>
          <w:rFonts w:ascii="Times New Roman" w:hAnsi="Times New Roman" w:cs="Times New Roman"/>
          <w:b/>
          <w:bCs/>
          <w:lang w:val="sr-Cyrl-RS"/>
        </w:rPr>
        <w:t>)</w:t>
      </w:r>
      <w:r w:rsidRPr="00824109">
        <w:rPr>
          <w:rFonts w:ascii="Times New Roman" w:hAnsi="Times New Roman" w:cs="Times New Roman"/>
          <w:b/>
          <w:bCs/>
        </w:rPr>
        <w:t xml:space="preserve"> Посебне функционалне компетенције за </w:t>
      </w:r>
      <w:r w:rsidR="005C085D" w:rsidRPr="00824109">
        <w:rPr>
          <w:rFonts w:ascii="Times New Roman" w:hAnsi="Times New Roman" w:cs="Times New Roman"/>
          <w:b/>
          <w:bCs/>
          <w:lang w:val="sr-Cyrl-RS"/>
        </w:rPr>
        <w:t>одређено радно место</w:t>
      </w:r>
      <w:r w:rsidR="00D7788A" w:rsidRPr="00824109">
        <w:rPr>
          <w:rFonts w:ascii="Times New Roman" w:hAnsi="Times New Roman" w:cs="Times New Roman"/>
          <w:lang w:val="sr-Cyrl-RS"/>
        </w:rPr>
        <w:t xml:space="preserve"> </w:t>
      </w:r>
      <w:r w:rsidR="0053638F" w:rsidRPr="00824109">
        <w:rPr>
          <w:rFonts w:ascii="Times New Roman" w:hAnsi="Times New Roman" w:cs="Times New Roman"/>
          <w:lang w:val="sr-Cyrl-RS"/>
        </w:rPr>
        <w:t>-</w:t>
      </w:r>
      <w:r w:rsidRPr="00824109">
        <w:rPr>
          <w:rFonts w:ascii="Times New Roman" w:hAnsi="Times New Roman" w:cs="Times New Roman"/>
        </w:rPr>
        <w:t xml:space="preserve"> </w:t>
      </w:r>
      <w:r w:rsidR="005C085D" w:rsidRPr="00824109">
        <w:rPr>
          <w:rFonts w:ascii="Times New Roman" w:hAnsi="Times New Roman" w:cs="Times New Roman"/>
          <w:lang w:val="sr-Cyrl-RS"/>
        </w:rPr>
        <w:t xml:space="preserve">Планска документа, прописи и акти из надлежности и организације органа: Закон о спречавању корупције - </w:t>
      </w:r>
      <w:r w:rsidR="005C085D" w:rsidRPr="00824109">
        <w:rPr>
          <w:rFonts w:ascii="Times New Roman" w:hAnsi="Times New Roman" w:cs="Times New Roman"/>
        </w:rPr>
        <w:t>провера ће се вршити путем усмене симулације</w:t>
      </w:r>
      <w:r w:rsidRPr="00824109">
        <w:rPr>
          <w:rFonts w:ascii="Times New Roman" w:hAnsi="Times New Roman" w:cs="Times New Roman"/>
        </w:rPr>
        <w:t>;</w:t>
      </w:r>
    </w:p>
    <w:p w14:paraId="20A24FF0" w14:textId="77777777" w:rsidR="00D7788A" w:rsidRPr="00824109" w:rsidRDefault="00D7788A" w:rsidP="00D371EB">
      <w:pPr>
        <w:jc w:val="both"/>
        <w:rPr>
          <w:rFonts w:ascii="Times New Roman" w:hAnsi="Times New Roman" w:cs="Times New Roman"/>
          <w:b/>
          <w:bCs/>
          <w:highlight w:val="yellow"/>
          <w:lang w:val="sr-Cyrl-RS"/>
        </w:rPr>
      </w:pPr>
    </w:p>
    <w:p w14:paraId="04BA1FB9" w14:textId="0C702D0A" w:rsidR="00D371EB" w:rsidRDefault="00862DA5" w:rsidP="00D371EB">
      <w:pPr>
        <w:jc w:val="both"/>
        <w:rPr>
          <w:rFonts w:ascii="Times New Roman" w:hAnsi="Times New Roman" w:cs="Times New Roman"/>
          <w:lang w:val="sr-Cyrl-RS"/>
        </w:rPr>
      </w:pPr>
      <w:r w:rsidRPr="00824109">
        <w:rPr>
          <w:rFonts w:ascii="Times New Roman" w:hAnsi="Times New Roman" w:cs="Times New Roman"/>
          <w:b/>
          <w:bCs/>
          <w:lang w:val="sr-Cyrl-RS"/>
        </w:rPr>
        <w:t>3</w:t>
      </w:r>
      <w:r w:rsidR="00DD1077" w:rsidRPr="00824109">
        <w:rPr>
          <w:rFonts w:ascii="Times New Roman" w:hAnsi="Times New Roman" w:cs="Times New Roman"/>
          <w:b/>
          <w:bCs/>
          <w:lang w:val="sr-Cyrl-RS"/>
        </w:rPr>
        <w:t>)</w:t>
      </w:r>
      <w:r w:rsidRPr="00824109">
        <w:rPr>
          <w:rFonts w:ascii="Times New Roman" w:hAnsi="Times New Roman" w:cs="Times New Roman"/>
          <w:b/>
          <w:bCs/>
          <w:lang w:val="sr-Cyrl-RS"/>
        </w:rPr>
        <w:t xml:space="preserve"> Посебна функционална компетенција за</w:t>
      </w:r>
      <w:r w:rsidR="00084896" w:rsidRPr="00824109">
        <w:rPr>
          <w:rFonts w:ascii="Times New Roman" w:hAnsi="Times New Roman" w:cs="Times New Roman"/>
          <w:b/>
          <w:bCs/>
          <w:lang w:val="sr-Cyrl-RS"/>
        </w:rPr>
        <w:t xml:space="preserve"> </w:t>
      </w:r>
      <w:r w:rsidR="005C085D" w:rsidRPr="00824109">
        <w:rPr>
          <w:rFonts w:ascii="Times New Roman" w:hAnsi="Times New Roman" w:cs="Times New Roman"/>
          <w:b/>
          <w:bCs/>
          <w:lang w:val="sr-Cyrl-RS"/>
        </w:rPr>
        <w:t xml:space="preserve">одређено </w:t>
      </w:r>
      <w:r w:rsidRPr="00824109">
        <w:rPr>
          <w:rFonts w:ascii="Times New Roman" w:hAnsi="Times New Roman" w:cs="Times New Roman"/>
          <w:b/>
          <w:bCs/>
          <w:lang w:val="sr-Cyrl-RS"/>
        </w:rPr>
        <w:t>радно место</w:t>
      </w:r>
      <w:r w:rsidRPr="00824109">
        <w:rPr>
          <w:rFonts w:ascii="Times New Roman" w:hAnsi="Times New Roman" w:cs="Times New Roman"/>
          <w:lang w:val="sr-Cyrl-RS"/>
        </w:rPr>
        <w:t>:</w:t>
      </w:r>
      <w:r w:rsidR="00D7788A" w:rsidRPr="00824109">
        <w:rPr>
          <w:rFonts w:ascii="Times New Roman" w:hAnsi="Times New Roman" w:cs="Times New Roman"/>
          <w:lang w:val="sr-Cyrl-RS"/>
        </w:rPr>
        <w:t xml:space="preserve"> </w:t>
      </w:r>
      <w:r w:rsidR="00D371EB" w:rsidRPr="00824109">
        <w:rPr>
          <w:rFonts w:ascii="Times New Roman" w:hAnsi="Times New Roman" w:cs="Times New Roman"/>
        </w:rPr>
        <w:t xml:space="preserve">- </w:t>
      </w:r>
      <w:r w:rsidR="005C085D" w:rsidRPr="00824109">
        <w:rPr>
          <w:rFonts w:ascii="Times New Roman" w:hAnsi="Times New Roman" w:cs="Times New Roman"/>
          <w:lang w:val="sr-Cyrl-RS"/>
        </w:rPr>
        <w:t>прописи из делокруга радног места: Упутство за израду и спровођење плана интегритета</w:t>
      </w:r>
      <w:r w:rsidR="00C6382B" w:rsidRPr="00824109">
        <w:rPr>
          <w:rFonts w:ascii="Times New Roman" w:hAnsi="Times New Roman" w:cs="Times New Roman"/>
          <w:lang w:val="sr-Cyrl-RS"/>
        </w:rPr>
        <w:t xml:space="preserve"> </w:t>
      </w:r>
      <w:r w:rsidR="00D371EB" w:rsidRPr="00824109">
        <w:rPr>
          <w:rFonts w:ascii="Times New Roman" w:hAnsi="Times New Roman" w:cs="Times New Roman"/>
        </w:rPr>
        <w:t>- провера ће се вршити путем усмене симулације</w:t>
      </w:r>
      <w:r w:rsidR="003A557A" w:rsidRPr="00824109">
        <w:rPr>
          <w:rFonts w:ascii="Times New Roman" w:hAnsi="Times New Roman" w:cs="Times New Roman"/>
          <w:lang w:val="sr-Cyrl-RS"/>
        </w:rPr>
        <w:t>.</w:t>
      </w:r>
    </w:p>
    <w:p w14:paraId="6B402566" w14:textId="77777777" w:rsidR="00B70D73" w:rsidRDefault="00B70D73" w:rsidP="00D371EB">
      <w:pPr>
        <w:jc w:val="both"/>
        <w:rPr>
          <w:rFonts w:ascii="Times New Roman" w:hAnsi="Times New Roman" w:cs="Times New Roman"/>
          <w:lang w:val="sr-Cyrl-RS"/>
        </w:rPr>
      </w:pPr>
    </w:p>
    <w:p w14:paraId="52546E22" w14:textId="1E7BD5A8" w:rsidR="00B70D73" w:rsidRPr="00824109" w:rsidRDefault="00B70D73" w:rsidP="00D371EB">
      <w:pPr>
        <w:jc w:val="both"/>
        <w:rPr>
          <w:rFonts w:ascii="Times New Roman" w:hAnsi="Times New Roman" w:cs="Times New Roman"/>
          <w:lang w:val="sr-Cyrl-RS"/>
        </w:rPr>
      </w:pPr>
      <w:r w:rsidRPr="00B70D73">
        <w:rPr>
          <w:rFonts w:ascii="Times New Roman" w:hAnsi="Times New Roman" w:cs="Times New Roman"/>
          <w:b/>
          <w:bCs/>
          <w:lang w:val="sr-Cyrl-RS"/>
        </w:rPr>
        <w:t>Напомена:</w:t>
      </w:r>
      <w:r>
        <w:rPr>
          <w:rFonts w:ascii="Times New Roman" w:hAnsi="Times New Roman" w:cs="Times New Roman"/>
          <w:lang w:val="sr-Cyrl-RS"/>
        </w:rPr>
        <w:t xml:space="preserve"> Правилник и упутств</w:t>
      </w:r>
      <w:r w:rsidR="00C3374C">
        <w:rPr>
          <w:rFonts w:ascii="Times New Roman" w:hAnsi="Times New Roman" w:cs="Times New Roman"/>
          <w:lang w:val="sr-Cyrl-RS"/>
        </w:rPr>
        <w:t>о</w:t>
      </w:r>
      <w:r>
        <w:rPr>
          <w:rFonts w:ascii="Times New Roman" w:hAnsi="Times New Roman" w:cs="Times New Roman"/>
          <w:lang w:val="sr-Cyrl-RS"/>
        </w:rPr>
        <w:t xml:space="preserve"> као материјал за припрему посебних функционалних компетенција могу се наћи на интернет презентацији Агенције</w:t>
      </w:r>
      <w:r>
        <w:rPr>
          <w:rFonts w:ascii="Times New Roman" w:hAnsi="Times New Roman" w:cs="Times New Roman"/>
          <w:lang w:val="sr-Latn-RS"/>
        </w:rPr>
        <w:t xml:space="preserve"> </w:t>
      </w:r>
      <w:r>
        <w:rPr>
          <w:rFonts w:ascii="Times New Roman" w:hAnsi="Times New Roman" w:cs="Times New Roman"/>
          <w:lang w:val="sr-Cyrl-RS"/>
        </w:rPr>
        <w:t>за спречавање корупције</w:t>
      </w:r>
      <w:r>
        <w:rPr>
          <w:rFonts w:ascii="Times New Roman" w:hAnsi="Times New Roman" w:cs="Times New Roman"/>
          <w:lang w:val="sr-Latn-RS"/>
        </w:rPr>
        <w:t xml:space="preserve"> www.acas.rs</w:t>
      </w:r>
      <w:r>
        <w:rPr>
          <w:rFonts w:ascii="Times New Roman" w:hAnsi="Times New Roman" w:cs="Times New Roman"/>
          <w:lang w:val="sr-Cyrl-RS"/>
        </w:rPr>
        <w:t xml:space="preserve">.  </w:t>
      </w:r>
    </w:p>
    <w:p w14:paraId="451405EB" w14:textId="77777777" w:rsidR="00405A5B" w:rsidRPr="00405A5B" w:rsidRDefault="00405A5B" w:rsidP="00D7788A">
      <w:pPr>
        <w:ind w:firstLine="720"/>
        <w:jc w:val="both"/>
        <w:rPr>
          <w:rFonts w:ascii="Times New Roman" w:hAnsi="Times New Roman" w:cs="Times New Roman"/>
          <w:b/>
          <w:lang w:val="sr-Cyrl-RS"/>
        </w:rPr>
      </w:pPr>
    </w:p>
    <w:p w14:paraId="2F7E3028" w14:textId="3F9B54E1" w:rsidR="00D7788A" w:rsidRPr="00405A5B" w:rsidRDefault="00D7788A" w:rsidP="00D7788A">
      <w:pPr>
        <w:ind w:firstLine="720"/>
        <w:jc w:val="both"/>
        <w:rPr>
          <w:rFonts w:ascii="Times New Roman" w:hAnsi="Times New Roman" w:cs="Times New Roman"/>
        </w:rPr>
      </w:pPr>
      <w:r w:rsidRPr="00405A5B">
        <w:rPr>
          <w:rFonts w:ascii="Times New Roman" w:hAnsi="Times New Roman" w:cs="Times New Roman"/>
          <w:b/>
        </w:rPr>
        <w:t>3. Понашајне компетенције:</w:t>
      </w:r>
    </w:p>
    <w:p w14:paraId="170A2FCC" w14:textId="77777777" w:rsidR="00D7788A" w:rsidRPr="00405A5B" w:rsidRDefault="00D7788A" w:rsidP="00D7788A">
      <w:pPr>
        <w:jc w:val="both"/>
        <w:rPr>
          <w:rFonts w:ascii="Times New Roman" w:hAnsi="Times New Roman" w:cs="Times New Roman"/>
        </w:rPr>
      </w:pPr>
    </w:p>
    <w:p w14:paraId="7CD86099"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b/>
          <w:bCs/>
        </w:rPr>
        <w:t>Понашајне</w:t>
      </w:r>
      <w:r w:rsidRPr="00405A5B">
        <w:rPr>
          <w:rFonts w:ascii="Times New Roman" w:hAnsi="Times New Roman" w:cs="Times New Roman"/>
        </w:rPr>
        <w:t xml:space="preserve"> </w:t>
      </w:r>
      <w:r w:rsidRPr="00405A5B">
        <w:rPr>
          <w:rFonts w:ascii="Times New Roman" w:hAnsi="Times New Roman" w:cs="Times New Roman"/>
          <w:b/>
          <w:bCs/>
        </w:rPr>
        <w:t xml:space="preserve">компетенције: </w:t>
      </w:r>
      <w:r w:rsidRPr="00405A5B">
        <w:rPr>
          <w:rFonts w:ascii="Times New Roman" w:hAnsi="Times New Roman" w:cs="Times New Roman"/>
        </w:rPr>
        <w:t>Управљање информацијама; Управљање задацима и остваривање резултата; Оријентација ка учењу и променама; Изградња и одржавање професионалних односа; Савесност, посвећеност и интегритет</w:t>
      </w:r>
      <w:r w:rsidRPr="00405A5B">
        <w:rPr>
          <w:rFonts w:ascii="Times New Roman" w:hAnsi="Times New Roman" w:cs="Times New Roman"/>
          <w:lang w:val="sr-Cyrl-RS"/>
        </w:rPr>
        <w:t xml:space="preserve">. Облици провере понашајних компетенција су: </w:t>
      </w:r>
      <w:r w:rsidRPr="00405A5B">
        <w:rPr>
          <w:rFonts w:ascii="Times New Roman" w:hAnsi="Times New Roman" w:cs="Times New Roman"/>
        </w:rPr>
        <w:t>психометријски тестов</w:t>
      </w:r>
      <w:r w:rsidRPr="00405A5B">
        <w:rPr>
          <w:rFonts w:ascii="Times New Roman" w:hAnsi="Times New Roman" w:cs="Times New Roman"/>
          <w:lang w:val="sr-Cyrl-RS"/>
        </w:rPr>
        <w:t>и</w:t>
      </w:r>
      <w:r w:rsidRPr="00405A5B">
        <w:rPr>
          <w:rFonts w:ascii="Times New Roman" w:hAnsi="Times New Roman" w:cs="Times New Roman"/>
        </w:rPr>
        <w:t>, узорци понашања</w:t>
      </w:r>
      <w:r w:rsidRPr="00405A5B">
        <w:rPr>
          <w:rFonts w:ascii="Times New Roman" w:hAnsi="Times New Roman" w:cs="Times New Roman"/>
          <w:lang w:val="sr-Cyrl-RS"/>
        </w:rPr>
        <w:t>,</w:t>
      </w:r>
      <w:r w:rsidRPr="00405A5B">
        <w:rPr>
          <w:rFonts w:ascii="Times New Roman" w:hAnsi="Times New Roman" w:cs="Times New Roman"/>
        </w:rPr>
        <w:t xml:space="preserve"> интервју базиран на компетенцијама</w:t>
      </w:r>
      <w:r w:rsidRPr="00405A5B">
        <w:rPr>
          <w:rFonts w:ascii="Times New Roman" w:hAnsi="Times New Roman" w:cs="Times New Roman"/>
          <w:lang w:val="sr-Cyrl-RS"/>
        </w:rPr>
        <w:t xml:space="preserve"> и упитник</w:t>
      </w:r>
      <w:r w:rsidRPr="00405A5B">
        <w:rPr>
          <w:rFonts w:ascii="Times New Roman" w:hAnsi="Times New Roman" w:cs="Times New Roman"/>
        </w:rPr>
        <w:t>.</w:t>
      </w:r>
    </w:p>
    <w:p w14:paraId="13FED654" w14:textId="77777777" w:rsidR="00D7788A" w:rsidRPr="00405A5B" w:rsidRDefault="00D7788A" w:rsidP="00D7788A">
      <w:pPr>
        <w:jc w:val="both"/>
        <w:rPr>
          <w:rFonts w:ascii="Times New Roman" w:hAnsi="Times New Roman" w:cs="Times New Roman"/>
          <w:b/>
          <w:bCs/>
        </w:rPr>
      </w:pPr>
    </w:p>
    <w:p w14:paraId="32711B06" w14:textId="77777777" w:rsidR="00D7788A" w:rsidRDefault="00D7788A" w:rsidP="00D7788A">
      <w:pPr>
        <w:jc w:val="both"/>
        <w:rPr>
          <w:rFonts w:ascii="Times New Roman" w:hAnsi="Times New Roman" w:cs="Times New Roman"/>
          <w:b/>
          <w:bCs/>
          <w:lang w:val="sr-Cyrl-RS"/>
        </w:rPr>
      </w:pPr>
      <w:r w:rsidRPr="00405A5B">
        <w:rPr>
          <w:rFonts w:ascii="Times New Roman" w:hAnsi="Times New Roman" w:cs="Times New Roman"/>
          <w:b/>
          <w:bCs/>
        </w:rPr>
        <w:tab/>
        <w:t>4.</w:t>
      </w:r>
      <w:r w:rsidRPr="00405A5B">
        <w:rPr>
          <w:rFonts w:ascii="Times New Roman" w:hAnsi="Times New Roman" w:cs="Times New Roman"/>
        </w:rPr>
        <w:t xml:space="preserve"> </w:t>
      </w:r>
      <w:r w:rsidRPr="00405A5B">
        <w:rPr>
          <w:rFonts w:ascii="Times New Roman" w:hAnsi="Times New Roman" w:cs="Times New Roman"/>
          <w:b/>
          <w:bCs/>
        </w:rPr>
        <w:t xml:space="preserve">Интервју са конкурсном комисијом: </w:t>
      </w:r>
    </w:p>
    <w:p w14:paraId="0E8B2A24" w14:textId="77777777" w:rsidR="004C4837" w:rsidRPr="004C4837" w:rsidRDefault="004C4837" w:rsidP="00D7788A">
      <w:pPr>
        <w:jc w:val="both"/>
        <w:rPr>
          <w:rFonts w:ascii="Times New Roman" w:hAnsi="Times New Roman" w:cs="Times New Roman"/>
          <w:lang w:val="sr-Cyrl-RS"/>
        </w:rPr>
      </w:pPr>
    </w:p>
    <w:p w14:paraId="38268C19"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rPr>
        <w:t>Процена мотивације за рад на радном месту и прихватање вредности државних органа провераваће се путем интервјуа са комисијом (усмено).</w:t>
      </w:r>
    </w:p>
    <w:p w14:paraId="39D96988" w14:textId="77777777" w:rsidR="00D7788A" w:rsidRPr="00405A5B" w:rsidRDefault="00D7788A" w:rsidP="00D7788A">
      <w:pPr>
        <w:jc w:val="both"/>
        <w:rPr>
          <w:rFonts w:ascii="Times New Roman" w:hAnsi="Times New Roman" w:cs="Times New Roman"/>
          <w:b/>
          <w:bCs/>
        </w:rPr>
      </w:pPr>
    </w:p>
    <w:p w14:paraId="64B26710" w14:textId="40EF6686" w:rsidR="00D7788A" w:rsidRPr="00405A5B" w:rsidRDefault="00D7788A" w:rsidP="00D7788A">
      <w:pPr>
        <w:jc w:val="both"/>
        <w:rPr>
          <w:rFonts w:ascii="Times New Roman" w:hAnsi="Times New Roman" w:cs="Times New Roman"/>
        </w:rPr>
      </w:pPr>
      <w:r w:rsidRPr="00405A5B">
        <w:rPr>
          <w:rFonts w:ascii="Times New Roman" w:hAnsi="Times New Roman" w:cs="Times New Roman"/>
          <w:b/>
          <w:bCs/>
        </w:rPr>
        <w:t>IV Место рада:</w:t>
      </w:r>
      <w:r w:rsidR="00027204" w:rsidRPr="00405A5B">
        <w:rPr>
          <w:rFonts w:ascii="Times New Roman" w:hAnsi="Times New Roman" w:cs="Times New Roman"/>
        </w:rPr>
        <w:t xml:space="preserve"> </w:t>
      </w:r>
      <w:r w:rsidR="00824109">
        <w:rPr>
          <w:rFonts w:ascii="Times New Roman" w:hAnsi="Times New Roman" w:cs="Times New Roman"/>
          <w:lang w:val="sr-Cyrl-RS"/>
        </w:rPr>
        <w:t xml:space="preserve">За радна места под бројем 1, 2, 3. и 4. </w:t>
      </w:r>
      <w:r w:rsidR="00027204" w:rsidRPr="00405A5B">
        <w:rPr>
          <w:rFonts w:ascii="Times New Roman" w:hAnsi="Times New Roman" w:cs="Times New Roman"/>
        </w:rPr>
        <w:t>Београд, ул. Царице Милице</w:t>
      </w:r>
      <w:r w:rsidR="00B76DC8">
        <w:rPr>
          <w:rFonts w:ascii="Times New Roman" w:hAnsi="Times New Roman" w:cs="Times New Roman"/>
          <w:lang w:val="sr-Cyrl-RS"/>
        </w:rPr>
        <w:t xml:space="preserve"> </w:t>
      </w:r>
      <w:r w:rsidR="00027204" w:rsidRPr="00405A5B">
        <w:rPr>
          <w:rFonts w:ascii="Times New Roman" w:hAnsi="Times New Roman" w:cs="Times New Roman"/>
        </w:rPr>
        <w:t>1.</w:t>
      </w:r>
      <w:r w:rsidR="00824109">
        <w:rPr>
          <w:rFonts w:ascii="Times New Roman" w:hAnsi="Times New Roman" w:cs="Times New Roman"/>
          <w:lang w:val="sr-Cyrl-RS"/>
        </w:rPr>
        <w:t xml:space="preserve"> За радно место под бројем 5.</w:t>
      </w:r>
      <w:r w:rsidR="00BB0407" w:rsidRPr="00405A5B">
        <w:rPr>
          <w:rFonts w:ascii="Times New Roman" w:hAnsi="Times New Roman" w:cs="Times New Roman"/>
          <w:b/>
          <w:bCs/>
          <w:lang w:val="sr-Cyrl-RS"/>
        </w:rPr>
        <w:t xml:space="preserve"> </w:t>
      </w:r>
      <w:r w:rsidR="00352696" w:rsidRPr="00405A5B">
        <w:rPr>
          <w:rFonts w:ascii="Times New Roman" w:hAnsi="Times New Roman" w:cs="Times New Roman"/>
          <w:lang w:val="sr-Cyrl-RS"/>
        </w:rPr>
        <w:t>Ниш</w:t>
      </w:r>
      <w:r w:rsidR="004C4837">
        <w:rPr>
          <w:rFonts w:ascii="Times New Roman" w:hAnsi="Times New Roman" w:cs="Times New Roman"/>
          <w:lang w:val="sr-Cyrl-RS"/>
        </w:rPr>
        <w:t xml:space="preserve">, </w:t>
      </w:r>
      <w:r w:rsidR="004C4837" w:rsidRPr="00405A5B">
        <w:rPr>
          <w:rFonts w:ascii="Times New Roman" w:hAnsi="Times New Roman" w:cs="Times New Roman"/>
          <w:color w:val="212529"/>
          <w:shd w:val="clear" w:color="auto" w:fill="FFFFFF"/>
        </w:rPr>
        <w:t>Генерала Милојка Лешјанина 26</w:t>
      </w:r>
      <w:r w:rsidRPr="00405A5B">
        <w:rPr>
          <w:rFonts w:ascii="Times New Roman" w:hAnsi="Times New Roman" w:cs="Times New Roman"/>
        </w:rPr>
        <w:t>.</w:t>
      </w:r>
    </w:p>
    <w:p w14:paraId="2B28B6CB" w14:textId="77777777" w:rsidR="00D7788A" w:rsidRPr="00405A5B" w:rsidRDefault="00D7788A" w:rsidP="00D7788A">
      <w:pPr>
        <w:jc w:val="both"/>
        <w:rPr>
          <w:rFonts w:ascii="Times New Roman" w:hAnsi="Times New Roman" w:cs="Times New Roman"/>
          <w:b/>
          <w:bCs/>
        </w:rPr>
      </w:pPr>
    </w:p>
    <w:p w14:paraId="53F94563" w14:textId="1526F83F" w:rsidR="00D7788A" w:rsidRPr="00405A5B" w:rsidRDefault="00D7788A" w:rsidP="00D7788A">
      <w:pPr>
        <w:jc w:val="both"/>
        <w:rPr>
          <w:rFonts w:ascii="Times New Roman" w:hAnsi="Times New Roman" w:cs="Times New Roman"/>
        </w:rPr>
      </w:pPr>
      <w:r w:rsidRPr="00405A5B">
        <w:rPr>
          <w:rFonts w:ascii="Times New Roman" w:hAnsi="Times New Roman" w:cs="Times New Roman"/>
          <w:b/>
          <w:bCs/>
        </w:rPr>
        <w:lastRenderedPageBreak/>
        <w:t xml:space="preserve">V Врста радног односа: </w:t>
      </w:r>
      <w:r w:rsidRPr="00405A5B">
        <w:rPr>
          <w:rFonts w:ascii="Times New Roman" w:hAnsi="Times New Roman" w:cs="Times New Roman"/>
          <w:bCs/>
        </w:rPr>
        <w:t>радн</w:t>
      </w:r>
      <w:r w:rsidR="00F339E0" w:rsidRPr="00405A5B">
        <w:rPr>
          <w:rFonts w:ascii="Times New Roman" w:hAnsi="Times New Roman" w:cs="Times New Roman"/>
          <w:bCs/>
          <w:lang w:val="sr-Cyrl-RS"/>
        </w:rPr>
        <w:t>а</w:t>
      </w:r>
      <w:r w:rsidRPr="00405A5B">
        <w:rPr>
          <w:rFonts w:ascii="Times New Roman" w:hAnsi="Times New Roman" w:cs="Times New Roman"/>
          <w:bCs/>
        </w:rPr>
        <w:t xml:space="preserve"> мест</w:t>
      </w:r>
      <w:r w:rsidR="00F339E0" w:rsidRPr="00405A5B">
        <w:rPr>
          <w:rFonts w:ascii="Times New Roman" w:hAnsi="Times New Roman" w:cs="Times New Roman"/>
          <w:bCs/>
          <w:lang w:val="sr-Cyrl-RS"/>
        </w:rPr>
        <w:t>а се</w:t>
      </w:r>
      <w:r w:rsidRPr="00405A5B">
        <w:rPr>
          <w:rFonts w:ascii="Times New Roman" w:hAnsi="Times New Roman" w:cs="Times New Roman"/>
          <w:bCs/>
        </w:rPr>
        <w:t xml:space="preserve"> попуњава</w:t>
      </w:r>
      <w:r w:rsidR="00F339E0" w:rsidRPr="00405A5B">
        <w:rPr>
          <w:rFonts w:ascii="Times New Roman" w:hAnsi="Times New Roman" w:cs="Times New Roman"/>
          <w:bCs/>
          <w:lang w:val="sr-Cyrl-RS"/>
        </w:rPr>
        <w:t>ју</w:t>
      </w:r>
      <w:r w:rsidRPr="00405A5B">
        <w:rPr>
          <w:rFonts w:ascii="Times New Roman" w:hAnsi="Times New Roman" w:cs="Times New Roman"/>
          <w:bCs/>
        </w:rPr>
        <w:t xml:space="preserve"> заснивањем радног односа на неодређено време.</w:t>
      </w:r>
    </w:p>
    <w:p w14:paraId="1CE7D749" w14:textId="77777777" w:rsidR="00D7788A" w:rsidRPr="00405A5B" w:rsidRDefault="00D7788A" w:rsidP="00D7788A">
      <w:pPr>
        <w:jc w:val="both"/>
        <w:rPr>
          <w:rFonts w:ascii="Times New Roman" w:hAnsi="Times New Roman" w:cs="Times New Roman"/>
          <w:b/>
          <w:bCs/>
        </w:rPr>
      </w:pPr>
    </w:p>
    <w:p w14:paraId="3B591BD1" w14:textId="7A418821" w:rsidR="00D7788A" w:rsidRPr="00405A5B" w:rsidRDefault="00D7788A" w:rsidP="00D7788A">
      <w:pPr>
        <w:jc w:val="both"/>
        <w:rPr>
          <w:rFonts w:ascii="Times New Roman" w:hAnsi="Times New Roman" w:cs="Times New Roman"/>
        </w:rPr>
      </w:pPr>
      <w:r w:rsidRPr="00405A5B">
        <w:rPr>
          <w:rFonts w:ascii="Times New Roman" w:hAnsi="Times New Roman" w:cs="Times New Roman"/>
          <w:b/>
          <w:bCs/>
        </w:rPr>
        <w:t>VI</w:t>
      </w:r>
      <w:r w:rsidRPr="00405A5B">
        <w:rPr>
          <w:rFonts w:ascii="Times New Roman" w:hAnsi="Times New Roman" w:cs="Times New Roman"/>
        </w:rPr>
        <w:t xml:space="preserve"> </w:t>
      </w:r>
      <w:r w:rsidRPr="00405A5B">
        <w:rPr>
          <w:rFonts w:ascii="Times New Roman" w:hAnsi="Times New Roman" w:cs="Times New Roman"/>
          <w:b/>
          <w:bCs/>
        </w:rPr>
        <w:t>Oпшти услови за рад на радном месту</w:t>
      </w:r>
      <w:r w:rsidRPr="00405A5B">
        <w:rPr>
          <w:rFonts w:ascii="Times New Roman" w:hAnsi="Times New Roman" w:cs="Times New Roman"/>
        </w:rPr>
        <w:t>:</w:t>
      </w:r>
      <w:r w:rsidRPr="00405A5B">
        <w:rPr>
          <w:rFonts w:ascii="Times New Roman" w:hAnsi="Times New Roman" w:cs="Times New Roman"/>
          <w:lang w:val="sr-Cyrl-RS"/>
        </w:rPr>
        <w:t xml:space="preserve"> </w:t>
      </w:r>
      <w:r w:rsidRPr="00405A5B">
        <w:rPr>
          <w:rFonts w:ascii="Times New Roman" w:hAnsi="Times New Roman" w:cs="Times New Roman"/>
        </w:rPr>
        <w:t>Држављанство Републике Србије, да је учесник конкурса пунолетан, има прописану стручну спрему и испуњава остале услове одређене законом, другим прописом и правилником о унутрашњем уређењу и систематизацији радних места у државном органу, да учеснику конкурса раније није престајао радни однос у државним органима због теже повреде радне дужности из радног односа и да није осуђиван на казну затвора од најмање шест месеци.</w:t>
      </w:r>
    </w:p>
    <w:p w14:paraId="648CEC74" w14:textId="77777777" w:rsidR="00D7788A" w:rsidRPr="00405A5B" w:rsidRDefault="00D7788A" w:rsidP="00D7788A">
      <w:pPr>
        <w:jc w:val="both"/>
        <w:rPr>
          <w:rFonts w:ascii="Times New Roman" w:hAnsi="Times New Roman" w:cs="Times New Roman"/>
          <w:b/>
          <w:bCs/>
          <w:u w:val="single"/>
        </w:rPr>
      </w:pPr>
    </w:p>
    <w:p w14:paraId="0D57FB94" w14:textId="28E74F8F" w:rsidR="00D7788A" w:rsidRPr="00405A5B" w:rsidRDefault="00D7788A" w:rsidP="00D7788A">
      <w:pPr>
        <w:jc w:val="both"/>
        <w:rPr>
          <w:rFonts w:ascii="Times New Roman" w:hAnsi="Times New Roman" w:cs="Times New Roman"/>
        </w:rPr>
      </w:pPr>
      <w:r w:rsidRPr="00405A5B">
        <w:rPr>
          <w:rFonts w:ascii="Times New Roman" w:hAnsi="Times New Roman" w:cs="Times New Roman"/>
          <w:b/>
          <w:lang w:val="sr-Latn-RS"/>
        </w:rPr>
        <w:t xml:space="preserve">VII </w:t>
      </w:r>
      <w:r w:rsidRPr="00405A5B">
        <w:rPr>
          <w:rFonts w:ascii="Times New Roman" w:hAnsi="Times New Roman" w:cs="Times New Roman"/>
          <w:b/>
        </w:rPr>
        <w:t>Пријава на јавни конкурс</w:t>
      </w:r>
      <w:r w:rsidRPr="00405A5B">
        <w:rPr>
          <w:rFonts w:ascii="Times New Roman" w:hAnsi="Times New Roman" w:cs="Times New Roman"/>
        </w:rPr>
        <w:t xml:space="preserve"> врши се на одговарајућем Обрасцу пријаве који је доступан на интернет презентацији Агенције за спречавање корупције, Службе за управљање кадровима и у штампаној верзији на писарници Агенције за спречавање корупције, Царице Милице 1.</w:t>
      </w:r>
    </w:p>
    <w:p w14:paraId="34458804" w14:textId="0D28A7EE" w:rsidR="00C9353E" w:rsidRPr="00405A5B" w:rsidRDefault="00C9353E" w:rsidP="00D7788A">
      <w:pPr>
        <w:jc w:val="both"/>
        <w:rPr>
          <w:rFonts w:ascii="Times New Roman" w:hAnsi="Times New Roman" w:cs="Times New Roman"/>
        </w:rPr>
      </w:pPr>
      <w:r w:rsidRPr="00405A5B">
        <w:rPr>
          <w:rFonts w:ascii="Times New Roman" w:hAnsi="Times New Roman" w:cs="Times New Roman"/>
          <w:lang w:val="sr-Cyrl-RS"/>
        </w:rPr>
        <w:t xml:space="preserve">- </w:t>
      </w:r>
      <w:r w:rsidRPr="00405A5B">
        <w:rPr>
          <w:rFonts w:ascii="Times New Roman" w:hAnsi="Times New Roman" w:cs="Times New Roman"/>
        </w:rPr>
        <w:t xml:space="preserve">Кандидати који конкуришу на </w:t>
      </w:r>
      <w:r w:rsidR="00027204" w:rsidRPr="00405A5B">
        <w:rPr>
          <w:rFonts w:ascii="Times New Roman" w:hAnsi="Times New Roman" w:cs="Times New Roman"/>
          <w:lang w:val="sr-Cyrl-RS"/>
        </w:rPr>
        <w:t xml:space="preserve">више </w:t>
      </w:r>
      <w:r w:rsidRPr="00405A5B">
        <w:rPr>
          <w:rFonts w:ascii="Times New Roman" w:hAnsi="Times New Roman" w:cs="Times New Roman"/>
        </w:rPr>
        <w:t>радн</w:t>
      </w:r>
      <w:r w:rsidR="00027204" w:rsidRPr="00405A5B">
        <w:rPr>
          <w:rFonts w:ascii="Times New Roman" w:hAnsi="Times New Roman" w:cs="Times New Roman"/>
          <w:lang w:val="sr-Cyrl-RS"/>
        </w:rPr>
        <w:t>их</w:t>
      </w:r>
      <w:r w:rsidRPr="00405A5B">
        <w:rPr>
          <w:rFonts w:ascii="Times New Roman" w:hAnsi="Times New Roman" w:cs="Times New Roman"/>
        </w:rPr>
        <w:t xml:space="preserve"> места подносе појединачне пријаве за свако радно место на које конкуришу.</w:t>
      </w:r>
    </w:p>
    <w:p w14:paraId="035B23A7"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rPr>
        <w:t>- Образац пријаве за конкретно радно место мора бити потписан својеручно.</w:t>
      </w:r>
    </w:p>
    <w:p w14:paraId="5A736AB3"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rPr>
        <w:t>- Приликом предаје пријаве на јавни конкурс, пријава добија шифру под којом подносилац пријаве учествује у даљем изборном поступку. Шифра пријаве уноси се у образац пријаве након што комисија састави списак кандидата међу којима се спроводи изборни поступак.</w:t>
      </w:r>
    </w:p>
    <w:p w14:paraId="18D1353D"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rPr>
        <w:t>- Подносиоци пријаве се обавештавају о додељеној шифри у року од три дана од пријема пријаве, достављањем наведеног податка на начин који су у пријави назначили за доставу обавештења.</w:t>
      </w:r>
    </w:p>
    <w:p w14:paraId="2CF42154" w14:textId="77777777" w:rsidR="00D7788A" w:rsidRPr="00405A5B" w:rsidRDefault="00D7788A" w:rsidP="00D7788A">
      <w:pPr>
        <w:jc w:val="both"/>
        <w:rPr>
          <w:rFonts w:ascii="Times New Roman" w:hAnsi="Times New Roman" w:cs="Times New Roman"/>
          <w:b/>
          <w:lang w:val="sr-Latn-RS"/>
        </w:rPr>
      </w:pPr>
    </w:p>
    <w:p w14:paraId="2CAF67E3" w14:textId="23BE8CD5" w:rsidR="00D7788A" w:rsidRPr="00405A5B" w:rsidRDefault="00D7788A" w:rsidP="00D7788A">
      <w:pPr>
        <w:jc w:val="both"/>
        <w:rPr>
          <w:rFonts w:ascii="Times New Roman" w:hAnsi="Times New Roman" w:cs="Times New Roman"/>
          <w:b/>
        </w:rPr>
      </w:pPr>
      <w:r w:rsidRPr="00405A5B">
        <w:rPr>
          <w:rFonts w:ascii="Times New Roman" w:hAnsi="Times New Roman" w:cs="Times New Roman"/>
          <w:b/>
          <w:lang w:val="sr-Latn-RS"/>
        </w:rPr>
        <w:t xml:space="preserve">VIII </w:t>
      </w:r>
      <w:r w:rsidRPr="00405A5B">
        <w:rPr>
          <w:rFonts w:ascii="Times New Roman" w:hAnsi="Times New Roman" w:cs="Times New Roman"/>
          <w:b/>
        </w:rPr>
        <w:t xml:space="preserve">Адреса на коју се подноси попуњен образац пријаве на конкурс: </w:t>
      </w:r>
      <w:r w:rsidR="008F3580" w:rsidRPr="00405A5B">
        <w:rPr>
          <w:rFonts w:ascii="Times New Roman" w:hAnsi="Times New Roman" w:cs="Times New Roman"/>
          <w:bCs/>
          <w:lang w:val="sr-Cyrl-RS"/>
        </w:rPr>
        <w:t>Уредно попуњене</w:t>
      </w:r>
      <w:r w:rsidR="008F3580" w:rsidRPr="0053638F">
        <w:rPr>
          <w:rFonts w:ascii="Times New Roman" w:hAnsi="Times New Roman" w:cs="Times New Roman"/>
          <w:bCs/>
          <w:lang w:val="sr-Cyrl-RS"/>
        </w:rPr>
        <w:t xml:space="preserve"> </w:t>
      </w:r>
      <w:r w:rsidR="0053638F" w:rsidRPr="0053638F">
        <w:rPr>
          <w:rFonts w:ascii="Times New Roman" w:hAnsi="Times New Roman" w:cs="Times New Roman"/>
          <w:bCs/>
          <w:lang w:val="sr-Cyrl-RS"/>
        </w:rPr>
        <w:t xml:space="preserve">и својеручно потписане </w:t>
      </w:r>
      <w:r w:rsidR="008F3580" w:rsidRPr="00405A5B">
        <w:rPr>
          <w:rFonts w:ascii="Times New Roman" w:hAnsi="Times New Roman" w:cs="Times New Roman"/>
          <w:lang w:val="sr-Cyrl-RS"/>
        </w:rPr>
        <w:t>п</w:t>
      </w:r>
      <w:r w:rsidRPr="00405A5B">
        <w:rPr>
          <w:rFonts w:ascii="Times New Roman" w:hAnsi="Times New Roman" w:cs="Times New Roman"/>
        </w:rPr>
        <w:t>ријаве на конкурс шаљу се поштом или предају непосредно на писарници Агенције за спречавање корупције, Царице Милице 1, са назнаком „За јавни конкурс за попуњавање извршилачког радног места” (назив радног места).</w:t>
      </w:r>
    </w:p>
    <w:p w14:paraId="59095471" w14:textId="77777777" w:rsidR="00C96AF0" w:rsidRPr="00405A5B" w:rsidRDefault="00C96AF0" w:rsidP="00D7788A">
      <w:pPr>
        <w:jc w:val="both"/>
        <w:rPr>
          <w:rFonts w:ascii="Times New Roman" w:hAnsi="Times New Roman" w:cs="Times New Roman"/>
          <w:b/>
          <w:bCs/>
        </w:rPr>
      </w:pPr>
    </w:p>
    <w:p w14:paraId="5B1E664E" w14:textId="4D9B4741" w:rsidR="00D7788A" w:rsidRPr="00405A5B" w:rsidRDefault="00D7788A" w:rsidP="00D7788A">
      <w:pPr>
        <w:jc w:val="both"/>
        <w:rPr>
          <w:rFonts w:ascii="Times New Roman" w:hAnsi="Times New Roman" w:cs="Times New Roman"/>
        </w:rPr>
      </w:pPr>
      <w:r w:rsidRPr="00405A5B">
        <w:rPr>
          <w:rFonts w:ascii="Times New Roman" w:hAnsi="Times New Roman" w:cs="Times New Roman"/>
          <w:b/>
          <w:bCs/>
        </w:rPr>
        <w:t>IX Докази које прилажу кандидати који су успешно прошли фазе изборног поступка пре интервјуа са Конкурсном комисијом:</w:t>
      </w:r>
    </w:p>
    <w:p w14:paraId="38479794" w14:textId="77777777" w:rsidR="00D7788A" w:rsidRPr="00405A5B" w:rsidRDefault="00D7788A" w:rsidP="00D7788A">
      <w:pPr>
        <w:numPr>
          <w:ilvl w:val="0"/>
          <w:numId w:val="1"/>
        </w:numPr>
        <w:jc w:val="both"/>
        <w:rPr>
          <w:rFonts w:ascii="Times New Roman" w:hAnsi="Times New Roman" w:cs="Times New Roman"/>
        </w:rPr>
      </w:pPr>
      <w:r w:rsidRPr="00405A5B">
        <w:rPr>
          <w:rFonts w:ascii="Times New Roman" w:hAnsi="Times New Roman" w:cs="Times New Roman"/>
        </w:rPr>
        <w:t>Oригинал или оверена фотокопија уверења о држављанству</w:t>
      </w:r>
      <w:r w:rsidRPr="00405A5B">
        <w:rPr>
          <w:rFonts w:ascii="Times New Roman" w:hAnsi="Times New Roman" w:cs="Times New Roman"/>
          <w:lang w:val="sr-Latn-RS"/>
        </w:rPr>
        <w:t>;</w:t>
      </w:r>
    </w:p>
    <w:p w14:paraId="2D8EC90E" w14:textId="77777777" w:rsidR="00D7788A" w:rsidRPr="00405A5B" w:rsidRDefault="00D7788A" w:rsidP="00D7788A">
      <w:pPr>
        <w:numPr>
          <w:ilvl w:val="0"/>
          <w:numId w:val="1"/>
        </w:numPr>
        <w:jc w:val="both"/>
        <w:rPr>
          <w:rFonts w:ascii="Times New Roman" w:hAnsi="Times New Roman" w:cs="Times New Roman"/>
        </w:rPr>
      </w:pPr>
      <w:r w:rsidRPr="00405A5B">
        <w:rPr>
          <w:rFonts w:ascii="Times New Roman" w:hAnsi="Times New Roman" w:cs="Times New Roman"/>
        </w:rPr>
        <w:t>Oригинал или оверена фотокопија извода из матичне књиге рођених;</w:t>
      </w:r>
    </w:p>
    <w:p w14:paraId="59C3F214" w14:textId="77777777" w:rsidR="00D7788A" w:rsidRPr="00405A5B" w:rsidRDefault="00D7788A" w:rsidP="00D7788A">
      <w:pPr>
        <w:numPr>
          <w:ilvl w:val="0"/>
          <w:numId w:val="1"/>
        </w:numPr>
        <w:jc w:val="both"/>
        <w:rPr>
          <w:rFonts w:ascii="Times New Roman" w:hAnsi="Times New Roman" w:cs="Times New Roman"/>
        </w:rPr>
      </w:pPr>
      <w:r w:rsidRPr="00405A5B">
        <w:rPr>
          <w:rFonts w:ascii="Times New Roman" w:hAnsi="Times New Roman" w:cs="Times New Roman"/>
        </w:rPr>
        <w:t>Оригинал или оверена фотокопија дипломе којом се потврђује стручна спрема;</w:t>
      </w:r>
    </w:p>
    <w:p w14:paraId="4D2ADADB" w14:textId="77777777" w:rsidR="00D7788A" w:rsidRPr="00405A5B" w:rsidRDefault="00D7788A" w:rsidP="00D7788A">
      <w:pPr>
        <w:numPr>
          <w:ilvl w:val="0"/>
          <w:numId w:val="1"/>
        </w:numPr>
        <w:jc w:val="both"/>
        <w:rPr>
          <w:rFonts w:ascii="Times New Roman" w:hAnsi="Times New Roman" w:cs="Times New Roman"/>
        </w:rPr>
      </w:pPr>
      <w:r w:rsidRPr="00405A5B">
        <w:rPr>
          <w:rFonts w:ascii="Times New Roman" w:hAnsi="Times New Roman" w:cs="Times New Roman"/>
        </w:rPr>
        <w:t>Оригинали или оверене фотокопије доказа о радном искуству у струци (потврда, решење и други акти којима се доказује на којим пословима, у ком периоду и са којом стручном спремом је стечено радно искуство);</w:t>
      </w:r>
    </w:p>
    <w:p w14:paraId="6DA258CE" w14:textId="77777777" w:rsidR="00A024AD" w:rsidRPr="00405A5B" w:rsidRDefault="00D7788A" w:rsidP="00D7788A">
      <w:pPr>
        <w:numPr>
          <w:ilvl w:val="0"/>
          <w:numId w:val="1"/>
        </w:numPr>
        <w:jc w:val="both"/>
        <w:rPr>
          <w:rFonts w:ascii="Times New Roman" w:hAnsi="Times New Roman" w:cs="Times New Roman"/>
        </w:rPr>
      </w:pPr>
      <w:r w:rsidRPr="00405A5B">
        <w:rPr>
          <w:rFonts w:ascii="Times New Roman" w:hAnsi="Times New Roman" w:cs="Times New Roman"/>
          <w:lang w:val="sr-Latn-RS"/>
        </w:rPr>
        <w:t>O</w:t>
      </w:r>
      <w:r w:rsidRPr="00405A5B">
        <w:rPr>
          <w:rFonts w:ascii="Times New Roman" w:hAnsi="Times New Roman" w:cs="Times New Roman"/>
        </w:rPr>
        <w:t>ригинал или оверена фотокопија доказа о положеном државном стручном испиту за рад у државним органима (кандидати са положеним правосудним испитом уместо доказа о положеном државном стручном испиту, подносе доказ о положеном правосудном испиту);</w:t>
      </w:r>
    </w:p>
    <w:p w14:paraId="001AEB7D" w14:textId="4F7CD744" w:rsidR="00D7788A" w:rsidRPr="00405A5B" w:rsidRDefault="00A024AD" w:rsidP="00D7788A">
      <w:pPr>
        <w:numPr>
          <w:ilvl w:val="0"/>
          <w:numId w:val="1"/>
        </w:numPr>
        <w:jc w:val="both"/>
        <w:rPr>
          <w:rFonts w:ascii="Times New Roman" w:hAnsi="Times New Roman" w:cs="Times New Roman"/>
        </w:rPr>
      </w:pPr>
      <w:r w:rsidRPr="00405A5B">
        <w:rPr>
          <w:rFonts w:ascii="Times New Roman" w:hAnsi="Times New Roman" w:cs="Times New Roman"/>
          <w:lang w:val="sr-Cyrl-RS"/>
        </w:rPr>
        <w:t>П</w:t>
      </w:r>
      <w:r w:rsidRPr="00405A5B">
        <w:rPr>
          <w:rFonts w:ascii="Times New Roman" w:hAnsi="Times New Roman" w:cs="Times New Roman"/>
        </w:rPr>
        <w:t>отврду да учеснику конкурса раније није престајао радни однос у државном органу због теже повреде радне дужности из радног односа издате од стране државног органа у коме је учесник јавног конкурса био у радном односу</w:t>
      </w:r>
      <w:r w:rsidR="00793906" w:rsidRPr="00405A5B">
        <w:rPr>
          <w:rFonts w:ascii="Times New Roman" w:hAnsi="Times New Roman" w:cs="Times New Roman"/>
        </w:rPr>
        <w:t xml:space="preserve"> (уколико је учесник конкурса</w:t>
      </w:r>
      <w:r w:rsidR="00793906" w:rsidRPr="00405A5B">
        <w:rPr>
          <w:rFonts w:ascii="Times New Roman" w:hAnsi="Times New Roman" w:cs="Times New Roman"/>
          <w:lang w:val="sr-Cyrl-RS"/>
        </w:rPr>
        <w:t xml:space="preserve"> био у радном односу у државном органу)</w:t>
      </w:r>
      <w:r w:rsidRPr="00405A5B">
        <w:rPr>
          <w:rFonts w:ascii="Times New Roman" w:hAnsi="Times New Roman" w:cs="Times New Roman"/>
        </w:rPr>
        <w:t>;</w:t>
      </w:r>
    </w:p>
    <w:p w14:paraId="78C3F79D" w14:textId="4941B0F5" w:rsidR="00A024AD" w:rsidRPr="00405A5B" w:rsidRDefault="00A024AD" w:rsidP="00D7788A">
      <w:pPr>
        <w:numPr>
          <w:ilvl w:val="0"/>
          <w:numId w:val="1"/>
        </w:numPr>
        <w:jc w:val="both"/>
        <w:rPr>
          <w:rFonts w:ascii="Times New Roman" w:hAnsi="Times New Roman" w:cs="Times New Roman"/>
        </w:rPr>
      </w:pPr>
      <w:r w:rsidRPr="00405A5B">
        <w:rPr>
          <w:rFonts w:ascii="Times New Roman" w:hAnsi="Times New Roman" w:cs="Times New Roman"/>
          <w:lang w:val="sr-Cyrl-RS"/>
        </w:rPr>
        <w:lastRenderedPageBreak/>
        <w:t>О</w:t>
      </w:r>
      <w:r w:rsidRPr="00405A5B">
        <w:rPr>
          <w:rFonts w:ascii="Times New Roman" w:hAnsi="Times New Roman" w:cs="Times New Roman"/>
        </w:rPr>
        <w:t>ригинал уверење да учесник конкурса није осуђиван на казну затвора од најмање 6 (шест) месеци, издато од стране Министарства унутрашњих послова Републике Србије, не старије од шест месеци</w:t>
      </w:r>
      <w:r w:rsidRPr="00405A5B">
        <w:rPr>
          <w:rFonts w:ascii="Times New Roman" w:hAnsi="Times New Roman" w:cs="Times New Roman"/>
          <w:lang w:val="sr-Cyrl-RS"/>
        </w:rPr>
        <w:t>;</w:t>
      </w:r>
    </w:p>
    <w:p w14:paraId="23C8CB6A" w14:textId="77777777" w:rsidR="00D7788A" w:rsidRPr="00405A5B" w:rsidRDefault="00D7788A" w:rsidP="00D7788A">
      <w:pPr>
        <w:numPr>
          <w:ilvl w:val="0"/>
          <w:numId w:val="1"/>
        </w:numPr>
        <w:jc w:val="both"/>
        <w:rPr>
          <w:rFonts w:ascii="Times New Roman" w:hAnsi="Times New Roman" w:cs="Times New Roman"/>
        </w:rPr>
      </w:pPr>
      <w:r w:rsidRPr="00405A5B">
        <w:rPr>
          <w:rFonts w:ascii="Times New Roman" w:hAnsi="Times New Roman" w:cs="Times New Roman"/>
        </w:rPr>
        <w:t>Државни службеник који се пријављује на јавни конкурс,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w:t>
      </w:r>
    </w:p>
    <w:p w14:paraId="69307367" w14:textId="77777777" w:rsidR="00D7788A" w:rsidRPr="00405A5B" w:rsidRDefault="00D7788A" w:rsidP="00D7788A">
      <w:pPr>
        <w:jc w:val="both"/>
        <w:rPr>
          <w:rFonts w:ascii="Times New Roman" w:hAnsi="Times New Roman" w:cs="Times New Roman"/>
        </w:rPr>
      </w:pPr>
    </w:p>
    <w:p w14:paraId="02C8331A" w14:textId="26C91877" w:rsidR="00D7788A" w:rsidRPr="00405A5B" w:rsidRDefault="00D7788A" w:rsidP="00D7788A">
      <w:pPr>
        <w:jc w:val="both"/>
        <w:rPr>
          <w:rFonts w:ascii="Times New Roman" w:hAnsi="Times New Roman" w:cs="Times New Roman"/>
        </w:rPr>
      </w:pPr>
      <w:r w:rsidRPr="00405A5B">
        <w:rPr>
          <w:rFonts w:ascii="Times New Roman" w:hAnsi="Times New Roman" w:cs="Times New Roman"/>
        </w:rPr>
        <w:tab/>
        <w:t>Сви докази прилажу се на српском језику, у супротном морају бити преведени и оверени од стране овлашћеног судског тумача. Диплома којом се потврђује стручна спрема, а која је стечена у иностранству мора бити нострификована.</w:t>
      </w:r>
      <w:r w:rsidRPr="00405A5B">
        <w:rPr>
          <w:rFonts w:ascii="Times New Roman" w:hAnsi="Times New Roman" w:cs="Times New Roman"/>
          <w:lang w:val="sr-Latn-RS"/>
        </w:rPr>
        <w:t xml:space="preserve"> </w:t>
      </w:r>
      <w:r w:rsidRPr="00405A5B">
        <w:rPr>
          <w:rFonts w:ascii="Times New Roman" w:hAnsi="Times New Roman" w:cs="Times New Roman"/>
        </w:rPr>
        <w:t>Сви тражени докази се подносе у оригиналу или фотокопији овереној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w:t>
      </w:r>
      <w:r w:rsidR="00B26F1B" w:rsidRPr="00405A5B">
        <w:rPr>
          <w:rFonts w:ascii="Times New Roman" w:hAnsi="Times New Roman" w:cs="Times New Roman"/>
          <w:lang w:val="sr-Cyrl-RS"/>
        </w:rPr>
        <w:t>и</w:t>
      </w:r>
      <w:r w:rsidRPr="00405A5B">
        <w:rPr>
          <w:rFonts w:ascii="Times New Roman" w:hAnsi="Times New Roman" w:cs="Times New Roman"/>
        </w:rPr>
        <w:t>ницама, пријемним канцеларијама основних судова, односно општинским управама, као поверени посао. Као доказ се могу приложити и фотокопије докумената које су оверене пре 1. марта 2017. године у основним судовима, односно општинским управама.</w:t>
      </w:r>
    </w:p>
    <w:p w14:paraId="555D2983" w14:textId="77777777" w:rsidR="00D7788A" w:rsidRPr="00405A5B" w:rsidRDefault="00D7788A" w:rsidP="00D7788A">
      <w:pPr>
        <w:jc w:val="both"/>
        <w:rPr>
          <w:rFonts w:ascii="Times New Roman" w:hAnsi="Times New Roman" w:cs="Times New Roman"/>
        </w:rPr>
      </w:pPr>
    </w:p>
    <w:p w14:paraId="720E61DA" w14:textId="50F46D4C" w:rsidR="00D7788A" w:rsidRPr="00405A5B" w:rsidRDefault="00D7788A" w:rsidP="00D7788A">
      <w:pPr>
        <w:jc w:val="both"/>
        <w:rPr>
          <w:rFonts w:ascii="Times New Roman" w:hAnsi="Times New Roman" w:cs="Times New Roman"/>
        </w:rPr>
      </w:pPr>
      <w:r w:rsidRPr="00405A5B">
        <w:rPr>
          <w:rFonts w:ascii="Times New Roman" w:hAnsi="Times New Roman" w:cs="Times New Roman"/>
          <w:b/>
        </w:rPr>
        <w:t>Напомена:</w:t>
      </w:r>
      <w:r w:rsidRPr="00405A5B">
        <w:rPr>
          <w:rFonts w:ascii="Times New Roman" w:hAnsi="Times New Roman" w:cs="Times New Roman"/>
        </w:rPr>
        <w:t xml:space="preserve"> Одредбама чл. 9. и 103. Закона о општем управном поступку („Службени гласник РС”, број 18/16 и 95/18 - аутентично тумачење</w:t>
      </w:r>
      <w:r w:rsidR="00125B8B" w:rsidRPr="00405A5B">
        <w:rPr>
          <w:rFonts w:ascii="Times New Roman" w:hAnsi="Times New Roman" w:cs="Times New Roman"/>
          <w:lang w:val="sr-Cyrl-RS"/>
        </w:rPr>
        <w:t xml:space="preserve"> и 2/23- одлука УС</w:t>
      </w:r>
      <w:r w:rsidRPr="00405A5B">
        <w:rPr>
          <w:rFonts w:ascii="Times New Roman" w:hAnsi="Times New Roman" w:cs="Times New Roman"/>
        </w:rPr>
        <w:t>) прописано је, између осталог, да у поступку који се покреће по 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Документа о чињеницама о којима се води службена евиденција су: уверење о држављанству, извод из матичне књиге рођених, уверење о положеном државном стручном испиту за рад у државним органима, односно уверење о положеном правосудном испиту</w:t>
      </w:r>
      <w:r w:rsidR="00A024AD" w:rsidRPr="00405A5B">
        <w:rPr>
          <w:rFonts w:ascii="Times New Roman" w:hAnsi="Times New Roman" w:cs="Times New Roman"/>
          <w:lang w:val="sr-Cyrl-RS"/>
        </w:rPr>
        <w:t xml:space="preserve"> и уверење да кандидат није осуђиван</w:t>
      </w:r>
      <w:r w:rsidRPr="00405A5B">
        <w:rPr>
          <w:rFonts w:ascii="Times New Roman" w:hAnsi="Times New Roman" w:cs="Times New Roman"/>
        </w:rPr>
        <w:t>.</w:t>
      </w:r>
    </w:p>
    <w:p w14:paraId="2CCCE22E"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rPr>
        <w:tab/>
        <w:t>Потребно је да учесник конкурса у делу Изјава*, у обрасцу пријаве, заокружи на који начин жели да се прибаве његови подаци из службених евиденција.</w:t>
      </w:r>
    </w:p>
    <w:p w14:paraId="4B0DCD76" w14:textId="77777777" w:rsidR="00D7788A" w:rsidRPr="00405A5B" w:rsidRDefault="00D7788A" w:rsidP="00D7788A">
      <w:pPr>
        <w:jc w:val="both"/>
        <w:rPr>
          <w:rFonts w:ascii="Times New Roman" w:hAnsi="Times New Roman" w:cs="Times New Roman"/>
          <w:b/>
          <w:bCs/>
          <w:u w:val="single"/>
        </w:rPr>
      </w:pPr>
    </w:p>
    <w:p w14:paraId="6B8FFE08" w14:textId="5227B6A4" w:rsidR="00D7788A" w:rsidRPr="00405A5B" w:rsidRDefault="00D7788A" w:rsidP="00D7788A">
      <w:pPr>
        <w:jc w:val="both"/>
        <w:rPr>
          <w:rFonts w:ascii="Times New Roman" w:hAnsi="Times New Roman" w:cs="Times New Roman"/>
        </w:rPr>
      </w:pPr>
      <w:r w:rsidRPr="00405A5B">
        <w:rPr>
          <w:rFonts w:ascii="Times New Roman" w:hAnsi="Times New Roman" w:cs="Times New Roman"/>
          <w:b/>
          <w:bCs/>
        </w:rPr>
        <w:t>X Рок за подношење доказа:</w:t>
      </w:r>
      <w:r w:rsidRPr="00405A5B">
        <w:rPr>
          <w:rFonts w:ascii="Times New Roman" w:hAnsi="Times New Roman" w:cs="Times New Roman"/>
        </w:rPr>
        <w:t> Кандидати који су успешно прошли претходне фазе изборног поступка, пре интервјуа са Конкурсном комисијом позивају се да у року од пет радних дана од дана пријема обавештења доставе наведене доказе који се прилажу у конкурсном поступку.</w:t>
      </w:r>
    </w:p>
    <w:p w14:paraId="0E1174C4"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rPr>
        <w:t>Кандидати који не доставе наведене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 Докази се достављају на адресу Агенције за спречавање корупције, Царице Милице 1 Београд.</w:t>
      </w:r>
    </w:p>
    <w:p w14:paraId="4EB9406B" w14:textId="77777777" w:rsidR="00D7788A" w:rsidRPr="00405A5B" w:rsidRDefault="00D7788A" w:rsidP="00D7788A">
      <w:pPr>
        <w:jc w:val="both"/>
        <w:rPr>
          <w:rFonts w:ascii="Times New Roman" w:hAnsi="Times New Roman" w:cs="Times New Roman"/>
          <w:b/>
          <w:bCs/>
          <w:u w:val="single"/>
        </w:rPr>
      </w:pPr>
    </w:p>
    <w:p w14:paraId="33E93212"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b/>
          <w:bCs/>
        </w:rPr>
        <w:t>XI Рок за подношење пријаве на јавни конкурс:</w:t>
      </w:r>
    </w:p>
    <w:p w14:paraId="1432B748" w14:textId="55F945FF" w:rsidR="00D7788A" w:rsidRPr="00405A5B" w:rsidRDefault="00D7788A" w:rsidP="00D7788A">
      <w:pPr>
        <w:jc w:val="both"/>
        <w:rPr>
          <w:rFonts w:ascii="Times New Roman" w:hAnsi="Times New Roman" w:cs="Times New Roman"/>
        </w:rPr>
      </w:pPr>
      <w:r w:rsidRPr="00405A5B">
        <w:rPr>
          <w:rFonts w:ascii="Times New Roman" w:hAnsi="Times New Roman" w:cs="Times New Roman"/>
        </w:rPr>
        <w:t>Рок за подношење пријава</w:t>
      </w:r>
      <w:r w:rsidRPr="00405A5B">
        <w:rPr>
          <w:rFonts w:ascii="Times New Roman" w:hAnsi="Times New Roman" w:cs="Times New Roman"/>
          <w:b/>
        </w:rPr>
        <w:t xml:space="preserve"> </w:t>
      </w:r>
      <w:r w:rsidRPr="00405A5B">
        <w:rPr>
          <w:rFonts w:ascii="Times New Roman" w:hAnsi="Times New Roman" w:cs="Times New Roman"/>
        </w:rPr>
        <w:t>је</w:t>
      </w:r>
      <w:r w:rsidRPr="00405A5B">
        <w:rPr>
          <w:rFonts w:ascii="Times New Roman" w:hAnsi="Times New Roman" w:cs="Times New Roman"/>
          <w:b/>
        </w:rPr>
        <w:t xml:space="preserve"> </w:t>
      </w:r>
      <w:r w:rsidRPr="00405A5B">
        <w:rPr>
          <w:rFonts w:ascii="Times New Roman" w:hAnsi="Times New Roman" w:cs="Times New Roman"/>
        </w:rPr>
        <w:t>осам дана и почиње да тече наредног дана од дана оглашавања јавног конкурса у периодичном издању огласа Националне службе за запошљавање.</w:t>
      </w:r>
    </w:p>
    <w:p w14:paraId="78ADF75B" w14:textId="77777777" w:rsidR="00D7788A" w:rsidRPr="00405A5B" w:rsidRDefault="00D7788A" w:rsidP="00D7788A">
      <w:pPr>
        <w:jc w:val="both"/>
        <w:rPr>
          <w:rFonts w:ascii="Times New Roman" w:hAnsi="Times New Roman" w:cs="Times New Roman"/>
          <w:b/>
          <w:bCs/>
        </w:rPr>
      </w:pPr>
    </w:p>
    <w:p w14:paraId="44F752B9" w14:textId="31034705" w:rsidR="00D7788A" w:rsidRPr="00405A5B" w:rsidRDefault="00D7788A" w:rsidP="00D7788A">
      <w:pPr>
        <w:jc w:val="both"/>
        <w:rPr>
          <w:rFonts w:ascii="Times New Roman" w:hAnsi="Times New Roman" w:cs="Times New Roman"/>
        </w:rPr>
      </w:pPr>
      <w:r w:rsidRPr="00405A5B">
        <w:rPr>
          <w:rFonts w:ascii="Times New Roman" w:hAnsi="Times New Roman" w:cs="Times New Roman"/>
          <w:b/>
          <w:bCs/>
        </w:rPr>
        <w:t>XII Датум и место провере компетенција учесника конкурса у изборном поступку:</w:t>
      </w:r>
      <w:r w:rsidRPr="00405A5B">
        <w:rPr>
          <w:rFonts w:ascii="Times New Roman" w:hAnsi="Times New Roman" w:cs="Times New Roman"/>
          <w:bCs/>
        </w:rPr>
        <w:t> с</w:t>
      </w:r>
      <w:r w:rsidRPr="00405A5B">
        <w:rPr>
          <w:rFonts w:ascii="Times New Roman" w:hAnsi="Times New Roman" w:cs="Times New Roman"/>
        </w:rPr>
        <w:t>а учесницима конкурса чије су пријаве благовремене, допуштене, разумљиве, потпуне и који испуњавају услове предвиђене огласом о јавном конкурсу, на основу података наведених у обрасцу пријаве на конкурс, изборни поступак ће се спровести, почев од</w:t>
      </w:r>
      <w:r w:rsidR="00077D16">
        <w:rPr>
          <w:rFonts w:ascii="Times New Roman" w:hAnsi="Times New Roman" w:cs="Times New Roman"/>
          <w:lang w:val="sr-Cyrl-RS"/>
        </w:rPr>
        <w:t xml:space="preserve"> 16.06.2025. године</w:t>
      </w:r>
      <w:r w:rsidRPr="00405A5B">
        <w:rPr>
          <w:rFonts w:ascii="Times New Roman" w:hAnsi="Times New Roman" w:cs="Times New Roman"/>
        </w:rPr>
        <w:t xml:space="preserve">, </w:t>
      </w:r>
      <w:r w:rsidRPr="00405A5B">
        <w:rPr>
          <w:rFonts w:ascii="Times New Roman" w:hAnsi="Times New Roman" w:cs="Times New Roman"/>
        </w:rPr>
        <w:lastRenderedPageBreak/>
        <w:t>о чему ће кандидати бити обавештени на контакте (бројеве телефона или електронске адресе) које наведу у својим пријавама, или путем телеграма на адресу наведену у пријави.</w:t>
      </w:r>
    </w:p>
    <w:p w14:paraId="5F2D5600" w14:textId="309A6381" w:rsidR="00D7788A" w:rsidRPr="00405A5B" w:rsidRDefault="00D7788A" w:rsidP="005125BD">
      <w:pPr>
        <w:ind w:firstLine="720"/>
        <w:jc w:val="both"/>
        <w:rPr>
          <w:rFonts w:ascii="Times New Roman" w:hAnsi="Times New Roman" w:cs="Times New Roman"/>
        </w:rPr>
      </w:pPr>
      <w:r w:rsidRPr="00405A5B">
        <w:rPr>
          <w:rFonts w:ascii="Times New Roman" w:hAnsi="Times New Roman" w:cs="Times New Roman"/>
        </w:rPr>
        <w:t>Провера општих функционалних компетенција и понашајних компетенција ће се обавити у Служби за управљање кадровима, у Палати „Србија“, Нови Београд, Булевар Михајла Пупина број 2 (источно крило). Провера посебних функционалних компетенција као и интервју са Конкурсном комисијом ће се обавити</w:t>
      </w:r>
      <w:r w:rsidR="00027204" w:rsidRPr="00405A5B">
        <w:rPr>
          <w:rFonts w:ascii="Times New Roman" w:hAnsi="Times New Roman" w:cs="Times New Roman"/>
          <w:lang w:val="sr-Cyrl-RS"/>
        </w:rPr>
        <w:t xml:space="preserve"> </w:t>
      </w:r>
      <w:r w:rsidR="00C7535D" w:rsidRPr="00405A5B">
        <w:rPr>
          <w:rFonts w:ascii="Times New Roman" w:hAnsi="Times New Roman" w:cs="Times New Roman"/>
        </w:rPr>
        <w:t xml:space="preserve">у просторијама Агенције за спречавање корупције, </w:t>
      </w:r>
      <w:r w:rsidR="00352696" w:rsidRPr="00405A5B">
        <w:rPr>
          <w:rFonts w:ascii="Times New Roman" w:hAnsi="Times New Roman" w:cs="Times New Roman"/>
          <w:lang w:val="sr-Cyrl-RS"/>
        </w:rPr>
        <w:t xml:space="preserve">Београд, ул. </w:t>
      </w:r>
      <w:r w:rsidR="00C7535D" w:rsidRPr="00405A5B">
        <w:rPr>
          <w:rFonts w:ascii="Times New Roman" w:hAnsi="Times New Roman" w:cs="Times New Roman"/>
        </w:rPr>
        <w:t>Царице Милице 1</w:t>
      </w:r>
      <w:r w:rsidRPr="00405A5B">
        <w:rPr>
          <w:rFonts w:ascii="Times New Roman" w:hAnsi="Times New Roman" w:cs="Times New Roman"/>
        </w:rPr>
        <w:t>. Учесници конкурса који су успешно прошли једну фазу изборног поступка обавештавају се о датуму, месту и времену спровођења наредне фазе изборног поступка на контакте (бројеве телефона или електронске адресе) које наведу у својим пријавама, или путем телеграма на адресу наведену у пријави.</w:t>
      </w:r>
    </w:p>
    <w:p w14:paraId="69493330" w14:textId="77777777" w:rsidR="00D7788A" w:rsidRPr="00405A5B" w:rsidRDefault="00D7788A" w:rsidP="00D7788A">
      <w:pPr>
        <w:jc w:val="both"/>
        <w:rPr>
          <w:rFonts w:ascii="Times New Roman" w:hAnsi="Times New Roman" w:cs="Times New Roman"/>
        </w:rPr>
      </w:pPr>
    </w:p>
    <w:p w14:paraId="2D9FF9C7" w14:textId="6ED318C4" w:rsidR="00D7788A" w:rsidRPr="00405A5B" w:rsidRDefault="00D7788A" w:rsidP="00D7788A">
      <w:pPr>
        <w:jc w:val="both"/>
        <w:rPr>
          <w:rFonts w:ascii="Times New Roman" w:hAnsi="Times New Roman" w:cs="Times New Roman"/>
          <w:b/>
          <w:bCs/>
        </w:rPr>
      </w:pPr>
      <w:r w:rsidRPr="00405A5B">
        <w:rPr>
          <w:rFonts w:ascii="Times New Roman" w:hAnsi="Times New Roman" w:cs="Times New Roman"/>
          <w:b/>
          <w:bCs/>
        </w:rPr>
        <w:t>XIII Лице задужено за давање информација о конкурсу:</w:t>
      </w:r>
    </w:p>
    <w:p w14:paraId="134594E5" w14:textId="77777777" w:rsidR="001330B2" w:rsidRPr="00405A5B" w:rsidRDefault="001330B2" w:rsidP="00D7788A">
      <w:pPr>
        <w:jc w:val="both"/>
        <w:rPr>
          <w:rFonts w:ascii="Times New Roman" w:hAnsi="Times New Roman" w:cs="Times New Roman"/>
        </w:rPr>
      </w:pPr>
    </w:p>
    <w:p w14:paraId="6D3E04CF" w14:textId="626E2E5A" w:rsidR="00D7788A" w:rsidRPr="00405A5B" w:rsidRDefault="00D7788A" w:rsidP="00D7788A">
      <w:pPr>
        <w:jc w:val="both"/>
        <w:rPr>
          <w:rFonts w:ascii="Times New Roman" w:hAnsi="Times New Roman" w:cs="Times New Roman"/>
        </w:rPr>
      </w:pPr>
      <w:r w:rsidRPr="00405A5B">
        <w:rPr>
          <w:rFonts w:ascii="Times New Roman" w:hAnsi="Times New Roman" w:cs="Times New Roman"/>
          <w:lang w:val="sr-Cyrl-RS"/>
        </w:rPr>
        <w:t>Драгана Пишчевић</w:t>
      </w:r>
      <w:r w:rsidRPr="00405A5B">
        <w:rPr>
          <w:rFonts w:ascii="Times New Roman" w:hAnsi="Times New Roman" w:cs="Times New Roman"/>
        </w:rPr>
        <w:t>, бр. телефона: 011/4149-1</w:t>
      </w:r>
      <w:r w:rsidRPr="00405A5B">
        <w:rPr>
          <w:rFonts w:ascii="Times New Roman" w:hAnsi="Times New Roman" w:cs="Times New Roman"/>
          <w:lang w:val="sr-Cyrl-RS"/>
        </w:rPr>
        <w:t>17</w:t>
      </w:r>
      <w:r w:rsidRPr="00405A5B">
        <w:rPr>
          <w:rFonts w:ascii="Times New Roman" w:hAnsi="Times New Roman" w:cs="Times New Roman"/>
        </w:rPr>
        <w:t>.</w:t>
      </w:r>
    </w:p>
    <w:p w14:paraId="7F4B57E8" w14:textId="77777777" w:rsidR="00D7788A" w:rsidRPr="00405A5B" w:rsidRDefault="00D7788A" w:rsidP="00D7788A">
      <w:pPr>
        <w:jc w:val="both"/>
        <w:rPr>
          <w:rFonts w:ascii="Times New Roman" w:hAnsi="Times New Roman" w:cs="Times New Roman"/>
          <w:b/>
          <w:bCs/>
        </w:rPr>
      </w:pPr>
    </w:p>
    <w:p w14:paraId="08784FE7" w14:textId="77777777" w:rsidR="00D7788A" w:rsidRPr="00405A5B" w:rsidRDefault="00D7788A" w:rsidP="00D7788A">
      <w:pPr>
        <w:jc w:val="both"/>
        <w:rPr>
          <w:rFonts w:ascii="Times New Roman" w:hAnsi="Times New Roman" w:cs="Times New Roman"/>
          <w:b/>
          <w:bCs/>
        </w:rPr>
      </w:pPr>
      <w:r w:rsidRPr="00405A5B">
        <w:rPr>
          <w:rFonts w:ascii="Times New Roman" w:hAnsi="Times New Roman" w:cs="Times New Roman"/>
          <w:b/>
          <w:bCs/>
        </w:rPr>
        <w:t>Напомене:</w:t>
      </w:r>
    </w:p>
    <w:p w14:paraId="0A9E04B2" w14:textId="77777777" w:rsidR="00D7788A" w:rsidRPr="00405A5B" w:rsidRDefault="00D7788A" w:rsidP="00133F23">
      <w:pPr>
        <w:ind w:firstLine="720"/>
        <w:jc w:val="both"/>
        <w:rPr>
          <w:rFonts w:ascii="Times New Roman" w:hAnsi="Times New Roman" w:cs="Times New Roman"/>
        </w:rPr>
      </w:pPr>
      <w:r w:rsidRPr="00405A5B">
        <w:rPr>
          <w:rFonts w:ascii="Times New Roman" w:hAnsi="Times New Roman" w:cs="Times New Roman"/>
        </w:rPr>
        <w:t xml:space="preserve">Положен државни стручни испит није услов нити предност за заснивање радног односа. </w:t>
      </w:r>
    </w:p>
    <w:p w14:paraId="6B26E7D8" w14:textId="547BAB0D" w:rsidR="00D7788A" w:rsidRPr="00405A5B" w:rsidRDefault="00D7788A" w:rsidP="00133F23">
      <w:pPr>
        <w:ind w:firstLine="720"/>
        <w:jc w:val="both"/>
        <w:rPr>
          <w:rFonts w:ascii="Times New Roman" w:hAnsi="Times New Roman" w:cs="Times New Roman"/>
        </w:rPr>
      </w:pPr>
      <w:r w:rsidRPr="00405A5B">
        <w:rPr>
          <w:rFonts w:ascii="Times New Roman" w:hAnsi="Times New Roman" w:cs="Times New Roman"/>
        </w:rPr>
        <w:t xml:space="preserve">Кандидати који први пут заснивају радни однос у државном органу подлежу пробном раду од </w:t>
      </w:r>
      <w:r w:rsidR="00077D16">
        <w:rPr>
          <w:rFonts w:ascii="Times New Roman" w:hAnsi="Times New Roman" w:cs="Times New Roman"/>
          <w:lang w:val="sr-Cyrl-RS"/>
        </w:rPr>
        <w:t>шест</w:t>
      </w:r>
      <w:r w:rsidRPr="00405A5B">
        <w:rPr>
          <w:rFonts w:ascii="Times New Roman" w:hAnsi="Times New Roman" w:cs="Times New Roman"/>
        </w:rPr>
        <w:t xml:space="preserve"> месеци. Кандидати без положеног државног стручног испита примају се на рад под условом да тај испит положе до окончања пробног рада. </w:t>
      </w:r>
    </w:p>
    <w:p w14:paraId="4E9938BD"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rPr>
        <w:tab/>
        <w:t xml:space="preserve">Неблаговремене, недопуштене, неразумљиве или непотпуне пријаве, биће одбачене решењем конкурсне комисије. </w:t>
      </w:r>
    </w:p>
    <w:p w14:paraId="67227A75"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rPr>
        <w:tab/>
        <w:t>Јавни конкурс спроводи Конкурсна комисија коју је именовао директор Агенције за спречавање корупције.</w:t>
      </w:r>
    </w:p>
    <w:p w14:paraId="30C0C581" w14:textId="77777777" w:rsidR="00D7788A" w:rsidRPr="00405A5B" w:rsidRDefault="00D7788A" w:rsidP="00D7788A">
      <w:pPr>
        <w:jc w:val="both"/>
        <w:rPr>
          <w:rFonts w:ascii="Times New Roman" w:hAnsi="Times New Roman" w:cs="Times New Roman"/>
        </w:rPr>
      </w:pPr>
      <w:r w:rsidRPr="00405A5B">
        <w:rPr>
          <w:rFonts w:ascii="Times New Roman" w:hAnsi="Times New Roman" w:cs="Times New Roman"/>
        </w:rPr>
        <w:tab/>
        <w:t xml:space="preserve">Овај конкурс се објављује на интернет презентацији и огласној табли Агенције за спречавање корупције, на интернет презентацији Службе за управљање кадровима, на порталу е-управе, на интернет презентацији и периодичном издању огласа Националне службе за запошљавање. </w:t>
      </w:r>
    </w:p>
    <w:p w14:paraId="6E65A806" w14:textId="77777777" w:rsidR="00D7788A" w:rsidRPr="00405A5B" w:rsidRDefault="00D7788A" w:rsidP="00133F23">
      <w:pPr>
        <w:ind w:firstLine="720"/>
        <w:jc w:val="both"/>
        <w:rPr>
          <w:rFonts w:ascii="Times New Roman" w:hAnsi="Times New Roman" w:cs="Times New Roman"/>
        </w:rPr>
      </w:pPr>
      <w:r w:rsidRPr="00405A5B">
        <w:rPr>
          <w:rFonts w:ascii="Times New Roman" w:hAnsi="Times New Roman" w:cs="Times New Roman"/>
        </w:rPr>
        <w:t>Агенција не врши дискриминацију на основу расе, боје коже, пола, вере, националности и етничког порекла или инвалидитета. Конкуренција се заснива на квалитету и отворена је за све који испуњавају прописане услове.</w:t>
      </w:r>
    </w:p>
    <w:p w14:paraId="5B1D59C8" w14:textId="2A1DC7D2" w:rsidR="00D7788A" w:rsidRPr="00405A5B" w:rsidRDefault="00D7788A" w:rsidP="00D7788A">
      <w:pPr>
        <w:jc w:val="both"/>
        <w:rPr>
          <w:rFonts w:ascii="Times New Roman" w:hAnsi="Times New Roman" w:cs="Times New Roman"/>
        </w:rPr>
      </w:pPr>
      <w:r w:rsidRPr="00405A5B">
        <w:rPr>
          <w:rFonts w:ascii="Times New Roman" w:hAnsi="Times New Roman" w:cs="Times New Roman"/>
        </w:rPr>
        <w:tab/>
        <w:t>Сви изрази, појмови, именице, придеви и глаголи у овом огласу који су употребљени у мушком граматичком роду, односе се без дискриминације и на особе женског пола.</w:t>
      </w:r>
    </w:p>
    <w:p w14:paraId="0FD863E3" w14:textId="77777777" w:rsidR="00C9353E" w:rsidRPr="00405A5B" w:rsidRDefault="00C9353E" w:rsidP="00D7788A">
      <w:pPr>
        <w:jc w:val="both"/>
        <w:rPr>
          <w:rFonts w:ascii="Times New Roman" w:hAnsi="Times New Roman" w:cs="Times New Roman"/>
        </w:rPr>
      </w:pPr>
    </w:p>
    <w:p w14:paraId="1EC66B4F" w14:textId="77777777" w:rsidR="001330B2" w:rsidRPr="00405A5B" w:rsidRDefault="001330B2" w:rsidP="00D7788A">
      <w:pPr>
        <w:jc w:val="both"/>
        <w:rPr>
          <w:rFonts w:ascii="Times New Roman" w:hAnsi="Times New Roman" w:cs="Times New Roman"/>
        </w:rPr>
      </w:pPr>
    </w:p>
    <w:tbl>
      <w:tblPr>
        <w:tblW w:w="10467" w:type="dxa"/>
        <w:tblCellMar>
          <w:top w:w="55" w:type="dxa"/>
          <w:left w:w="55" w:type="dxa"/>
          <w:bottom w:w="55" w:type="dxa"/>
          <w:right w:w="55" w:type="dxa"/>
        </w:tblCellMar>
        <w:tblLook w:val="0000" w:firstRow="0" w:lastRow="0" w:firstColumn="0" w:lastColumn="0" w:noHBand="0" w:noVBand="0"/>
      </w:tblPr>
      <w:tblGrid>
        <w:gridCol w:w="4701"/>
        <w:gridCol w:w="5766"/>
      </w:tblGrid>
      <w:tr w:rsidR="00D7788A" w:rsidRPr="00405A5B" w14:paraId="0ADCECB2" w14:textId="77777777" w:rsidTr="00484D7A">
        <w:tc>
          <w:tcPr>
            <w:tcW w:w="4701" w:type="dxa"/>
            <w:shd w:val="clear" w:color="auto" w:fill="auto"/>
          </w:tcPr>
          <w:p w14:paraId="100A37D5" w14:textId="77777777" w:rsidR="00D7788A" w:rsidRPr="00405A5B" w:rsidRDefault="00D7788A" w:rsidP="00D7788A">
            <w:pPr>
              <w:jc w:val="both"/>
              <w:rPr>
                <w:rFonts w:ascii="Times New Roman" w:hAnsi="Times New Roman" w:cs="Times New Roman"/>
              </w:rPr>
            </w:pPr>
          </w:p>
        </w:tc>
        <w:tc>
          <w:tcPr>
            <w:tcW w:w="5765" w:type="dxa"/>
            <w:shd w:val="clear" w:color="auto" w:fill="auto"/>
            <w:vAlign w:val="center"/>
          </w:tcPr>
          <w:p w14:paraId="730CA89D" w14:textId="40FD4569" w:rsidR="00D7788A" w:rsidRPr="00405A5B" w:rsidRDefault="00D7788A" w:rsidP="00D7788A">
            <w:pPr>
              <w:jc w:val="both"/>
              <w:rPr>
                <w:rFonts w:ascii="Times New Roman" w:hAnsi="Times New Roman" w:cs="Times New Roman"/>
              </w:rPr>
            </w:pPr>
            <w:r w:rsidRPr="00405A5B">
              <w:rPr>
                <w:rFonts w:ascii="Times New Roman" w:hAnsi="Times New Roman" w:cs="Times New Roman"/>
              </w:rPr>
              <w:t xml:space="preserve">                               </w:t>
            </w:r>
            <w:r w:rsidR="00DD1077" w:rsidRPr="00405A5B">
              <w:rPr>
                <w:rFonts w:ascii="Times New Roman" w:hAnsi="Times New Roman" w:cs="Times New Roman"/>
                <w:lang w:val="sr-Cyrl-RS"/>
              </w:rPr>
              <w:t xml:space="preserve">   </w:t>
            </w:r>
            <w:r w:rsidR="00133F23" w:rsidRPr="00405A5B">
              <w:rPr>
                <w:rFonts w:ascii="Times New Roman" w:hAnsi="Times New Roman" w:cs="Times New Roman"/>
                <w:lang w:val="sr-Cyrl-RS"/>
              </w:rPr>
              <w:t xml:space="preserve"> </w:t>
            </w:r>
            <w:r w:rsidR="00A024AD" w:rsidRPr="00405A5B">
              <w:rPr>
                <w:rFonts w:ascii="Times New Roman" w:hAnsi="Times New Roman" w:cs="Times New Roman"/>
                <w:lang w:val="sr-Cyrl-RS"/>
              </w:rPr>
              <w:t xml:space="preserve">                 </w:t>
            </w:r>
            <w:r w:rsidR="00133F23" w:rsidRPr="00405A5B">
              <w:rPr>
                <w:rFonts w:ascii="Times New Roman" w:hAnsi="Times New Roman" w:cs="Times New Roman"/>
                <w:lang w:val="sr-Cyrl-RS"/>
              </w:rPr>
              <w:t xml:space="preserve"> </w:t>
            </w:r>
            <w:r w:rsidRPr="00405A5B">
              <w:rPr>
                <w:rFonts w:ascii="Times New Roman" w:hAnsi="Times New Roman" w:cs="Times New Roman"/>
              </w:rPr>
              <w:t>ДИРЕКТОР</w:t>
            </w:r>
          </w:p>
          <w:p w14:paraId="42659A53" w14:textId="77777777" w:rsidR="00133F23" w:rsidRDefault="00133F23" w:rsidP="00D7788A">
            <w:pPr>
              <w:jc w:val="both"/>
              <w:rPr>
                <w:rFonts w:ascii="Times New Roman" w:hAnsi="Times New Roman" w:cs="Times New Roman"/>
                <w:lang w:val="sr-Cyrl-RS"/>
              </w:rPr>
            </w:pPr>
          </w:p>
          <w:p w14:paraId="6860543D" w14:textId="77777777" w:rsidR="005125BD" w:rsidRPr="005125BD" w:rsidRDefault="005125BD" w:rsidP="00D7788A">
            <w:pPr>
              <w:jc w:val="both"/>
              <w:rPr>
                <w:rFonts w:ascii="Times New Roman" w:hAnsi="Times New Roman" w:cs="Times New Roman"/>
                <w:lang w:val="sr-Cyrl-RS"/>
              </w:rPr>
            </w:pPr>
          </w:p>
          <w:p w14:paraId="65E4855B" w14:textId="048A6DC1" w:rsidR="00D7788A" w:rsidRPr="00405A5B" w:rsidRDefault="00D7788A" w:rsidP="00A024AD">
            <w:pPr>
              <w:jc w:val="both"/>
              <w:rPr>
                <w:rFonts w:ascii="Times New Roman" w:hAnsi="Times New Roman" w:cs="Times New Roman"/>
                <w:lang w:val="sr-Cyrl-RS"/>
              </w:rPr>
            </w:pPr>
            <w:r w:rsidRPr="00405A5B">
              <w:rPr>
                <w:rFonts w:ascii="Times New Roman" w:hAnsi="Times New Roman" w:cs="Times New Roman"/>
              </w:rPr>
              <w:t xml:space="preserve">                          </w:t>
            </w:r>
            <w:r w:rsidR="00A024AD" w:rsidRPr="00405A5B">
              <w:rPr>
                <w:rFonts w:ascii="Times New Roman" w:hAnsi="Times New Roman" w:cs="Times New Roman"/>
                <w:lang w:val="sr-Cyrl-RS"/>
              </w:rPr>
              <w:t xml:space="preserve">                      </w:t>
            </w:r>
            <w:r w:rsidRPr="00405A5B">
              <w:rPr>
                <w:rFonts w:ascii="Times New Roman" w:hAnsi="Times New Roman" w:cs="Times New Roman"/>
              </w:rPr>
              <w:t>Д</w:t>
            </w:r>
            <w:r w:rsidR="00133F23" w:rsidRPr="00405A5B">
              <w:rPr>
                <w:rFonts w:ascii="Times New Roman" w:hAnsi="Times New Roman" w:cs="Times New Roman"/>
                <w:lang w:val="sr-Cyrl-RS"/>
              </w:rPr>
              <w:t>ејан Дамњановић</w:t>
            </w:r>
          </w:p>
        </w:tc>
      </w:tr>
    </w:tbl>
    <w:p w14:paraId="734B6C14" w14:textId="0572B4C5" w:rsidR="00D7788A" w:rsidRPr="00405A5B" w:rsidRDefault="00D7788A" w:rsidP="00C9353E">
      <w:pPr>
        <w:jc w:val="both"/>
        <w:rPr>
          <w:rFonts w:ascii="Times New Roman" w:hAnsi="Times New Roman" w:cs="Times New Roman"/>
        </w:rPr>
      </w:pPr>
    </w:p>
    <w:sectPr w:rsidR="00D7788A" w:rsidRPr="00405A5B" w:rsidSect="00B76DC8">
      <w:pgSz w:w="12240" w:h="15840"/>
      <w:pgMar w:top="1440" w:right="1440" w:bottom="1440" w:left="1440" w:header="0"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94DE5" w14:textId="77777777" w:rsidR="000C63C5" w:rsidRDefault="000C63C5" w:rsidP="00A024AD">
      <w:r>
        <w:separator/>
      </w:r>
    </w:p>
  </w:endnote>
  <w:endnote w:type="continuationSeparator" w:id="0">
    <w:p w14:paraId="206BC4BC" w14:textId="77777777" w:rsidR="000C63C5" w:rsidRDefault="000C63C5" w:rsidP="00A02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enQuanYi Micro Hei">
    <w:altName w:val="Calibri"/>
    <w:charset w:val="00"/>
    <w:family w:val="auto"/>
    <w:pitch w:val="variable"/>
  </w:font>
  <w:font w:name="Lohit Hindi">
    <w:altName w:val="Calibri"/>
    <w:charset w:val="00"/>
    <w:family w:val="auto"/>
    <w:pitch w:val="variable"/>
  </w:font>
  <w:font w:name="Liberation Serif">
    <w:altName w:val="Times New Roman"/>
    <w:charset w:val="00"/>
    <w:family w:val="roman"/>
    <w:pitch w:val="variable"/>
  </w:font>
  <w:font w:name="Noto Sans CJK SC Regular">
    <w:altName w:val="Calibri"/>
    <w:charset w:val="00"/>
    <w:family w:val="auto"/>
    <w:pitch w:val="variable"/>
  </w:font>
  <w:font w:name="Lohit Devanagari">
    <w:altName w:val="Calibri"/>
    <w:charset w:val="00"/>
    <w:family w:val="auto"/>
    <w:pitch w:val="variable"/>
  </w:font>
  <w:font w:name="OpenSymbol, 'Arial Unicode M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EAAAAA+Arial-BoldMT">
    <w:charset w:val="00"/>
    <w:family w:val="auto"/>
    <w:pitch w:val="default"/>
  </w:font>
  <w:font w:name="BAAAAA+TimesNewRomanPSMT,">
    <w:charset w:val="00"/>
    <w:family w:val="roman"/>
    <w:pitch w:val="default"/>
  </w:font>
  <w:font w:name="BAAAAA+TimesNewRomanPSMT">
    <w:charset w:val="00"/>
    <w:family w:val="auto"/>
    <w:pitch w:val="default"/>
  </w:font>
  <w:font w:name="BAAAAA+TimesNewRomanPSMT, 'Time">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912D9" w14:textId="77777777" w:rsidR="000C63C5" w:rsidRDefault="000C63C5" w:rsidP="00A024AD">
      <w:r>
        <w:separator/>
      </w:r>
    </w:p>
  </w:footnote>
  <w:footnote w:type="continuationSeparator" w:id="0">
    <w:p w14:paraId="6BFA7031" w14:textId="77777777" w:rsidR="000C63C5" w:rsidRDefault="000C63C5" w:rsidP="00A024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41F6"/>
    <w:multiLevelType w:val="hybridMultilevel"/>
    <w:tmpl w:val="6032DEC2"/>
    <w:lvl w:ilvl="0" w:tplc="C3065F02">
      <w:start w:val="1"/>
      <w:numFmt w:val="decimal"/>
      <w:lvlText w:val="%1."/>
      <w:lvlJc w:val="left"/>
      <w:pPr>
        <w:ind w:left="720" w:hanging="360"/>
      </w:pPr>
      <w:rPr>
        <w:rFonts w:hint="default"/>
        <w:b/>
        <w:color w:val="00000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15:restartNumberingAfterBreak="0">
    <w:nsid w:val="15FE6F3E"/>
    <w:multiLevelType w:val="hybridMultilevel"/>
    <w:tmpl w:val="BB7AEF5C"/>
    <w:lvl w:ilvl="0" w:tplc="85F696EE">
      <w:start w:val="1"/>
      <w:numFmt w:val="decimal"/>
      <w:lvlText w:val="%1."/>
      <w:lvlJc w:val="left"/>
      <w:pPr>
        <w:ind w:left="1080" w:hanging="360"/>
      </w:pPr>
      <w:rPr>
        <w:rFonts w:hint="default"/>
        <w:b/>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2" w15:restartNumberingAfterBreak="0">
    <w:nsid w:val="278D17E4"/>
    <w:multiLevelType w:val="hybridMultilevel"/>
    <w:tmpl w:val="4DFA08F6"/>
    <w:lvl w:ilvl="0" w:tplc="0DC6BC1E">
      <w:start w:val="1"/>
      <w:numFmt w:val="decimal"/>
      <w:lvlText w:val="%1."/>
      <w:lvlJc w:val="left"/>
      <w:pPr>
        <w:ind w:left="375" w:hanging="360"/>
      </w:pPr>
      <w:rPr>
        <w:rFonts w:hint="default"/>
      </w:rPr>
    </w:lvl>
    <w:lvl w:ilvl="1" w:tplc="241A0019" w:tentative="1">
      <w:start w:val="1"/>
      <w:numFmt w:val="lowerLetter"/>
      <w:lvlText w:val="%2."/>
      <w:lvlJc w:val="left"/>
      <w:pPr>
        <w:ind w:left="1095" w:hanging="360"/>
      </w:pPr>
    </w:lvl>
    <w:lvl w:ilvl="2" w:tplc="241A001B" w:tentative="1">
      <w:start w:val="1"/>
      <w:numFmt w:val="lowerRoman"/>
      <w:lvlText w:val="%3."/>
      <w:lvlJc w:val="right"/>
      <w:pPr>
        <w:ind w:left="1815" w:hanging="180"/>
      </w:pPr>
    </w:lvl>
    <w:lvl w:ilvl="3" w:tplc="241A000F" w:tentative="1">
      <w:start w:val="1"/>
      <w:numFmt w:val="decimal"/>
      <w:lvlText w:val="%4."/>
      <w:lvlJc w:val="left"/>
      <w:pPr>
        <w:ind w:left="2535" w:hanging="360"/>
      </w:pPr>
    </w:lvl>
    <w:lvl w:ilvl="4" w:tplc="241A0019" w:tentative="1">
      <w:start w:val="1"/>
      <w:numFmt w:val="lowerLetter"/>
      <w:lvlText w:val="%5."/>
      <w:lvlJc w:val="left"/>
      <w:pPr>
        <w:ind w:left="3255" w:hanging="360"/>
      </w:pPr>
    </w:lvl>
    <w:lvl w:ilvl="5" w:tplc="241A001B" w:tentative="1">
      <w:start w:val="1"/>
      <w:numFmt w:val="lowerRoman"/>
      <w:lvlText w:val="%6."/>
      <w:lvlJc w:val="right"/>
      <w:pPr>
        <w:ind w:left="3975" w:hanging="180"/>
      </w:pPr>
    </w:lvl>
    <w:lvl w:ilvl="6" w:tplc="241A000F" w:tentative="1">
      <w:start w:val="1"/>
      <w:numFmt w:val="decimal"/>
      <w:lvlText w:val="%7."/>
      <w:lvlJc w:val="left"/>
      <w:pPr>
        <w:ind w:left="4695" w:hanging="360"/>
      </w:pPr>
    </w:lvl>
    <w:lvl w:ilvl="7" w:tplc="241A0019" w:tentative="1">
      <w:start w:val="1"/>
      <w:numFmt w:val="lowerLetter"/>
      <w:lvlText w:val="%8."/>
      <w:lvlJc w:val="left"/>
      <w:pPr>
        <w:ind w:left="5415" w:hanging="360"/>
      </w:pPr>
    </w:lvl>
    <w:lvl w:ilvl="8" w:tplc="241A001B" w:tentative="1">
      <w:start w:val="1"/>
      <w:numFmt w:val="lowerRoman"/>
      <w:lvlText w:val="%9."/>
      <w:lvlJc w:val="right"/>
      <w:pPr>
        <w:ind w:left="6135" w:hanging="180"/>
      </w:pPr>
    </w:lvl>
  </w:abstractNum>
  <w:abstractNum w:abstractNumId="3" w15:restartNumberingAfterBreak="0">
    <w:nsid w:val="4D2C441E"/>
    <w:multiLevelType w:val="multilevel"/>
    <w:tmpl w:val="F1365BCA"/>
    <w:lvl w:ilvl="0">
      <w:start w:val="1"/>
      <w:numFmt w:val="bullet"/>
      <w:lvlText w:val="-"/>
      <w:lvlJc w:val="left"/>
      <w:pPr>
        <w:ind w:left="720" w:hanging="360"/>
      </w:pPr>
      <w:rPr>
        <w:rFonts w:ascii="Roboto" w:hAnsi="Roboto" w:cs="Roboto"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78E23C9"/>
    <w:multiLevelType w:val="hybridMultilevel"/>
    <w:tmpl w:val="A5FAE310"/>
    <w:lvl w:ilvl="0" w:tplc="57AA71CE">
      <w:start w:val="1"/>
      <w:numFmt w:val="decimal"/>
      <w:lvlText w:val="%1."/>
      <w:lvlJc w:val="left"/>
      <w:pPr>
        <w:ind w:left="720" w:hanging="360"/>
      </w:pPr>
      <w:rPr>
        <w:rFonts w:ascii="Times New Roman" w:eastAsia="Times New Roman" w:hAnsi="Times New Roman" w:cs="Times New Roman"/>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68D86EB4"/>
    <w:multiLevelType w:val="hybridMultilevel"/>
    <w:tmpl w:val="E66C46B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68EE4524"/>
    <w:multiLevelType w:val="multilevel"/>
    <w:tmpl w:val="5672BC7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0AD6400"/>
    <w:multiLevelType w:val="hybridMultilevel"/>
    <w:tmpl w:val="4D4A72FE"/>
    <w:lvl w:ilvl="0" w:tplc="BE846432">
      <w:start w:val="1"/>
      <w:numFmt w:val="decimal"/>
      <w:lvlText w:val="%1."/>
      <w:lvlJc w:val="left"/>
      <w:pPr>
        <w:ind w:left="735" w:hanging="360"/>
      </w:pPr>
      <w:rPr>
        <w:rFonts w:hint="default"/>
        <w:b/>
      </w:rPr>
    </w:lvl>
    <w:lvl w:ilvl="1" w:tplc="241A0019" w:tentative="1">
      <w:start w:val="1"/>
      <w:numFmt w:val="lowerLetter"/>
      <w:lvlText w:val="%2."/>
      <w:lvlJc w:val="left"/>
      <w:pPr>
        <w:ind w:left="1455" w:hanging="360"/>
      </w:pPr>
    </w:lvl>
    <w:lvl w:ilvl="2" w:tplc="241A001B" w:tentative="1">
      <w:start w:val="1"/>
      <w:numFmt w:val="lowerRoman"/>
      <w:lvlText w:val="%3."/>
      <w:lvlJc w:val="right"/>
      <w:pPr>
        <w:ind w:left="2175" w:hanging="180"/>
      </w:pPr>
    </w:lvl>
    <w:lvl w:ilvl="3" w:tplc="241A000F" w:tentative="1">
      <w:start w:val="1"/>
      <w:numFmt w:val="decimal"/>
      <w:lvlText w:val="%4."/>
      <w:lvlJc w:val="left"/>
      <w:pPr>
        <w:ind w:left="2895" w:hanging="360"/>
      </w:pPr>
    </w:lvl>
    <w:lvl w:ilvl="4" w:tplc="241A0019" w:tentative="1">
      <w:start w:val="1"/>
      <w:numFmt w:val="lowerLetter"/>
      <w:lvlText w:val="%5."/>
      <w:lvlJc w:val="left"/>
      <w:pPr>
        <w:ind w:left="3615" w:hanging="360"/>
      </w:pPr>
    </w:lvl>
    <w:lvl w:ilvl="5" w:tplc="241A001B" w:tentative="1">
      <w:start w:val="1"/>
      <w:numFmt w:val="lowerRoman"/>
      <w:lvlText w:val="%6."/>
      <w:lvlJc w:val="right"/>
      <w:pPr>
        <w:ind w:left="4335" w:hanging="180"/>
      </w:pPr>
    </w:lvl>
    <w:lvl w:ilvl="6" w:tplc="241A000F" w:tentative="1">
      <w:start w:val="1"/>
      <w:numFmt w:val="decimal"/>
      <w:lvlText w:val="%7."/>
      <w:lvlJc w:val="left"/>
      <w:pPr>
        <w:ind w:left="5055" w:hanging="360"/>
      </w:pPr>
    </w:lvl>
    <w:lvl w:ilvl="7" w:tplc="241A0019" w:tentative="1">
      <w:start w:val="1"/>
      <w:numFmt w:val="lowerLetter"/>
      <w:lvlText w:val="%8."/>
      <w:lvlJc w:val="left"/>
      <w:pPr>
        <w:ind w:left="5775" w:hanging="360"/>
      </w:pPr>
    </w:lvl>
    <w:lvl w:ilvl="8" w:tplc="241A001B" w:tentative="1">
      <w:start w:val="1"/>
      <w:numFmt w:val="lowerRoman"/>
      <w:lvlText w:val="%9."/>
      <w:lvlJc w:val="right"/>
      <w:pPr>
        <w:ind w:left="6495" w:hanging="180"/>
      </w:pPr>
    </w:lvl>
  </w:abstractNum>
  <w:num w:numId="1" w16cid:durableId="87818689">
    <w:abstractNumId w:val="3"/>
  </w:num>
  <w:num w:numId="2" w16cid:durableId="1143695102">
    <w:abstractNumId w:val="6"/>
  </w:num>
  <w:num w:numId="3" w16cid:durableId="1983609397">
    <w:abstractNumId w:val="2"/>
  </w:num>
  <w:num w:numId="4" w16cid:durableId="945693890">
    <w:abstractNumId w:val="7"/>
  </w:num>
  <w:num w:numId="5" w16cid:durableId="1556770384">
    <w:abstractNumId w:val="4"/>
  </w:num>
  <w:num w:numId="6" w16cid:durableId="56903607">
    <w:abstractNumId w:val="5"/>
  </w:num>
  <w:num w:numId="7" w16cid:durableId="1837381840">
    <w:abstractNumId w:val="1"/>
  </w:num>
  <w:num w:numId="8" w16cid:durableId="3296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457"/>
    <w:rsid w:val="0000131D"/>
    <w:rsid w:val="000159CA"/>
    <w:rsid w:val="00027204"/>
    <w:rsid w:val="00040E22"/>
    <w:rsid w:val="00042167"/>
    <w:rsid w:val="00046C40"/>
    <w:rsid w:val="0006309C"/>
    <w:rsid w:val="00077D16"/>
    <w:rsid w:val="00084896"/>
    <w:rsid w:val="00085F28"/>
    <w:rsid w:val="00094909"/>
    <w:rsid w:val="000A30D6"/>
    <w:rsid w:val="000C06A1"/>
    <w:rsid w:val="000C5F22"/>
    <w:rsid w:val="000C63C5"/>
    <w:rsid w:val="000E2871"/>
    <w:rsid w:val="000F6D2B"/>
    <w:rsid w:val="00106B09"/>
    <w:rsid w:val="00120BB8"/>
    <w:rsid w:val="0012224F"/>
    <w:rsid w:val="00125B8B"/>
    <w:rsid w:val="001330B2"/>
    <w:rsid w:val="00133F23"/>
    <w:rsid w:val="00174A46"/>
    <w:rsid w:val="00180300"/>
    <w:rsid w:val="001830DB"/>
    <w:rsid w:val="00193D10"/>
    <w:rsid w:val="00197A40"/>
    <w:rsid w:val="00217962"/>
    <w:rsid w:val="00217CB9"/>
    <w:rsid w:val="00277B49"/>
    <w:rsid w:val="002B6DE3"/>
    <w:rsid w:val="002F4CE9"/>
    <w:rsid w:val="003104B9"/>
    <w:rsid w:val="00311CDA"/>
    <w:rsid w:val="003145B4"/>
    <w:rsid w:val="00315817"/>
    <w:rsid w:val="003435DE"/>
    <w:rsid w:val="003447CD"/>
    <w:rsid w:val="00352696"/>
    <w:rsid w:val="00374352"/>
    <w:rsid w:val="003A2C0A"/>
    <w:rsid w:val="003A557A"/>
    <w:rsid w:val="003B28CD"/>
    <w:rsid w:val="00405A5B"/>
    <w:rsid w:val="004329C6"/>
    <w:rsid w:val="00465DCC"/>
    <w:rsid w:val="00465DD2"/>
    <w:rsid w:val="00473BC8"/>
    <w:rsid w:val="00482A21"/>
    <w:rsid w:val="004A665E"/>
    <w:rsid w:val="004C4837"/>
    <w:rsid w:val="004D305A"/>
    <w:rsid w:val="004F308F"/>
    <w:rsid w:val="005125BD"/>
    <w:rsid w:val="00514FC0"/>
    <w:rsid w:val="00515E72"/>
    <w:rsid w:val="005305A4"/>
    <w:rsid w:val="00532D63"/>
    <w:rsid w:val="0053638F"/>
    <w:rsid w:val="00565995"/>
    <w:rsid w:val="00576026"/>
    <w:rsid w:val="00596179"/>
    <w:rsid w:val="005C085D"/>
    <w:rsid w:val="005F7796"/>
    <w:rsid w:val="006118A6"/>
    <w:rsid w:val="00623590"/>
    <w:rsid w:val="00635253"/>
    <w:rsid w:val="0064243F"/>
    <w:rsid w:val="00650205"/>
    <w:rsid w:val="006568B8"/>
    <w:rsid w:val="00687457"/>
    <w:rsid w:val="006A4C3D"/>
    <w:rsid w:val="006F32DF"/>
    <w:rsid w:val="007266E0"/>
    <w:rsid w:val="00734E39"/>
    <w:rsid w:val="007513B4"/>
    <w:rsid w:val="00752BAC"/>
    <w:rsid w:val="00755F18"/>
    <w:rsid w:val="00792DD4"/>
    <w:rsid w:val="00793906"/>
    <w:rsid w:val="007C025C"/>
    <w:rsid w:val="007E382C"/>
    <w:rsid w:val="00813A3A"/>
    <w:rsid w:val="0081408C"/>
    <w:rsid w:val="00815AE5"/>
    <w:rsid w:val="00822663"/>
    <w:rsid w:val="00822BF4"/>
    <w:rsid w:val="00824109"/>
    <w:rsid w:val="00862DA5"/>
    <w:rsid w:val="0086521A"/>
    <w:rsid w:val="008839D3"/>
    <w:rsid w:val="008C2B64"/>
    <w:rsid w:val="008F10EA"/>
    <w:rsid w:val="008F3580"/>
    <w:rsid w:val="008F42C4"/>
    <w:rsid w:val="00937AF8"/>
    <w:rsid w:val="009630BE"/>
    <w:rsid w:val="00971FFA"/>
    <w:rsid w:val="0097471A"/>
    <w:rsid w:val="00981779"/>
    <w:rsid w:val="00986EAA"/>
    <w:rsid w:val="009A6AFD"/>
    <w:rsid w:val="009F1D81"/>
    <w:rsid w:val="00A024AD"/>
    <w:rsid w:val="00A60662"/>
    <w:rsid w:val="00A8115D"/>
    <w:rsid w:val="00A9382A"/>
    <w:rsid w:val="00AB74F2"/>
    <w:rsid w:val="00AC2543"/>
    <w:rsid w:val="00AD04B2"/>
    <w:rsid w:val="00B03526"/>
    <w:rsid w:val="00B112C5"/>
    <w:rsid w:val="00B26F1B"/>
    <w:rsid w:val="00B37058"/>
    <w:rsid w:val="00B53391"/>
    <w:rsid w:val="00B70D73"/>
    <w:rsid w:val="00B73E13"/>
    <w:rsid w:val="00B76DC8"/>
    <w:rsid w:val="00B772DE"/>
    <w:rsid w:val="00BB0407"/>
    <w:rsid w:val="00BC7351"/>
    <w:rsid w:val="00BF40CC"/>
    <w:rsid w:val="00C1606B"/>
    <w:rsid w:val="00C3374C"/>
    <w:rsid w:val="00C44E15"/>
    <w:rsid w:val="00C46CC3"/>
    <w:rsid w:val="00C52D91"/>
    <w:rsid w:val="00C633A0"/>
    <w:rsid w:val="00C6382B"/>
    <w:rsid w:val="00C7535D"/>
    <w:rsid w:val="00C9353E"/>
    <w:rsid w:val="00C96AF0"/>
    <w:rsid w:val="00CA6DAD"/>
    <w:rsid w:val="00CA77F9"/>
    <w:rsid w:val="00CB5F9C"/>
    <w:rsid w:val="00CC623D"/>
    <w:rsid w:val="00CE3B55"/>
    <w:rsid w:val="00D03F30"/>
    <w:rsid w:val="00D10696"/>
    <w:rsid w:val="00D371EB"/>
    <w:rsid w:val="00D422EF"/>
    <w:rsid w:val="00D53CFA"/>
    <w:rsid w:val="00D7788A"/>
    <w:rsid w:val="00D96858"/>
    <w:rsid w:val="00DD1077"/>
    <w:rsid w:val="00DE27C5"/>
    <w:rsid w:val="00E03941"/>
    <w:rsid w:val="00E0469B"/>
    <w:rsid w:val="00E12598"/>
    <w:rsid w:val="00E35BB7"/>
    <w:rsid w:val="00E66990"/>
    <w:rsid w:val="00E70101"/>
    <w:rsid w:val="00E91842"/>
    <w:rsid w:val="00EC5D9C"/>
    <w:rsid w:val="00EC7FA1"/>
    <w:rsid w:val="00F339E0"/>
    <w:rsid w:val="00F45078"/>
    <w:rsid w:val="00F519B9"/>
    <w:rsid w:val="00F66A23"/>
    <w:rsid w:val="00F83AC7"/>
    <w:rsid w:val="00FA2FCA"/>
    <w:rsid w:val="00FA3873"/>
    <w:rsid w:val="00FC4D2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DEB11"/>
  <w15:docId w15:val="{2A8692FD-F50E-4CBF-B5E0-16FC6EB1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WenQuanYi Micro Hei" w:hAnsi="Calibri" w:cs="Lohit Hindi"/>
        <w:kern w:val="2"/>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B09"/>
    <w:pPr>
      <w:suppressAutoHyphens/>
      <w:textAlignment w:val="baseline"/>
    </w:pPr>
    <w:rPr>
      <w:sz w:val="24"/>
    </w:rPr>
  </w:style>
  <w:style w:type="paragraph" w:styleId="Heading2">
    <w:name w:val="heading 2"/>
    <w:basedOn w:val="Heading"/>
    <w:qFormat/>
    <w:pPr>
      <w:spacing w:before="200"/>
      <w:outlineLvl w:val="1"/>
    </w:pPr>
    <w:rPr>
      <w:rFonts w:ascii="Liberation Serif" w:eastAsia="Noto Sans CJK SC Regular" w:hAnsi="Liberation Serif" w:cs="Lohit Devanaga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eastAsia="Symbol" w:hAnsi="Symbol" w:cs="Symbol"/>
    </w:rPr>
  </w:style>
  <w:style w:type="character" w:customStyle="1" w:styleId="WW8Num2z0">
    <w:name w:val="WW8Num2z0"/>
    <w:qFormat/>
    <w:rPr>
      <w:rFonts w:ascii="Symbol" w:eastAsia="Symbol" w:hAnsi="Symbol" w:cs="Symbol"/>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8Num3z0">
    <w:name w:val="WW8Num3z0"/>
    <w:qFormat/>
    <w:rPr>
      <w:rFonts w:ascii="Symbol" w:eastAsia="Symbol" w:hAnsi="Symbol" w:cs="OpenSymbol, 'Arial Unicode MS'"/>
    </w:rPr>
  </w:style>
  <w:style w:type="character" w:customStyle="1" w:styleId="WW8Num4z0">
    <w:name w:val="WW8Num4z0"/>
    <w:qFormat/>
    <w:rPr>
      <w:b/>
      <w:bCs/>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b/>
      <w:bCs/>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eastAsia="Symbol" w:hAnsi="Symbol" w:cs="OpenSymbol, 'Arial Unicode MS'"/>
    </w:rPr>
  </w:style>
  <w:style w:type="character" w:customStyle="1" w:styleId="WW8Num7z0">
    <w:name w:val="WW8Num7z0"/>
    <w:qFormat/>
    <w:rPr>
      <w:rFonts w:ascii="Symbol" w:eastAsia="Symbol" w:hAnsi="Symbol" w:cs="OpenSymbol, 'Arial Unicode MS'"/>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Absatz-Standardschriftart111111111111111111111111111111111111111111111">
    <w:name w:val="WW-Absatz-Standardschriftart111111111111111111111111111111111111111111111"/>
    <w:qFormat/>
  </w:style>
  <w:style w:type="character" w:customStyle="1" w:styleId="WW-Absatz-Standardschriftart1111111111111111111111111111111111111111111111">
    <w:name w:val="WW-Absatz-Standardschriftart1111111111111111111111111111111111111111111111"/>
    <w:qFormat/>
  </w:style>
  <w:style w:type="character" w:customStyle="1" w:styleId="WW-Absatz-Standardschriftart11111111111111111111111111111111111111111111111">
    <w:name w:val="WW-Absatz-Standardschriftart11111111111111111111111111111111111111111111111"/>
    <w:qFormat/>
  </w:style>
  <w:style w:type="character" w:customStyle="1" w:styleId="WW-Absatz-Standardschriftart111111111111111111111111111111111111111111111111">
    <w:name w:val="WW-Absatz-Standardschriftart111111111111111111111111111111111111111111111111"/>
    <w:qFormat/>
  </w:style>
  <w:style w:type="character" w:customStyle="1" w:styleId="WW8Num2z1">
    <w:name w:val="WW8Num2z1"/>
    <w:qFormat/>
    <w:rPr>
      <w:rFonts w:ascii="Courier New" w:eastAsia="Courier New" w:hAnsi="Courier New" w:cs="Courier New"/>
    </w:rPr>
  </w:style>
  <w:style w:type="character" w:customStyle="1" w:styleId="WW8Num2z2">
    <w:name w:val="WW8Num2z2"/>
    <w:qFormat/>
    <w:rPr>
      <w:rFonts w:ascii="Wingdings" w:eastAsia="Wingdings" w:hAnsi="Wingdings" w:cs="Wingdings"/>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InternetLink">
    <w:name w:val="Internet Link"/>
    <w:basedOn w:val="DefaultParagraphFont"/>
    <w:qFormat/>
    <w:rPr>
      <w:color w:val="0000FF"/>
      <w:u w:val="single"/>
    </w:rPr>
  </w:style>
  <w:style w:type="character" w:styleId="CommentReference">
    <w:name w:val="annotation reference"/>
    <w:basedOn w:val="DefaultParagraphFont"/>
    <w:qFormat/>
    <w:rPr>
      <w:sz w:val="16"/>
      <w:szCs w:val="16"/>
    </w:rPr>
  </w:style>
  <w:style w:type="character" w:customStyle="1" w:styleId="NumberingSymbols">
    <w:name w:val="Numbering Symbols"/>
    <w:qFormat/>
    <w:rPr>
      <w:b/>
      <w:bCs/>
    </w:rPr>
  </w:style>
  <w:style w:type="character" w:customStyle="1" w:styleId="Bullets">
    <w:name w:val="Bullets"/>
    <w:qFormat/>
    <w:rPr>
      <w:rFonts w:ascii="OpenSymbol, 'Arial Unicode MS'" w:eastAsia="OpenSymbol, 'Arial Unicode MS'" w:hAnsi="OpenSymbol, 'Arial Unicode MS'" w:cs="OpenSymbol, 'Arial Unicode MS'"/>
    </w:rPr>
  </w:style>
  <w:style w:type="character" w:styleId="Emphasis">
    <w:name w:val="Emphasis"/>
    <w:qFormat/>
    <w:rPr>
      <w:i/>
      <w:iCs/>
    </w:rPr>
  </w:style>
  <w:style w:type="character" w:customStyle="1" w:styleId="StrongEmphasis">
    <w:name w:val="Strong Emphasis"/>
    <w:qFormat/>
    <w:rPr>
      <w:b/>
      <w:bCs/>
    </w:rPr>
  </w:style>
  <w:style w:type="character" w:customStyle="1" w:styleId="Quotation">
    <w:name w:val="Quotation"/>
    <w:qFormat/>
    <w:rPr>
      <w:i/>
      <w:iCs/>
    </w:rPr>
  </w:style>
  <w:style w:type="character" w:customStyle="1" w:styleId="FollowedHyperlink1">
    <w:name w:val="FollowedHyperlink1"/>
    <w:qFormat/>
    <w:rPr>
      <w:color w:val="800000"/>
      <w:u w:val="single"/>
    </w:rPr>
  </w:style>
  <w:style w:type="character" w:styleId="Strong">
    <w:name w:val="Strong"/>
    <w:uiPriority w:val="22"/>
    <w:qFormat/>
    <w:rPr>
      <w:b/>
      <w:bCs/>
    </w:rPr>
  </w:style>
  <w:style w:type="character" w:customStyle="1" w:styleId="ListLabel1">
    <w:name w:val="ListLabel 1"/>
    <w:qFormat/>
    <w:rPr>
      <w:rFonts w:ascii="Times New Roman" w:hAnsi="Times New Roman" w:cs="Roboto"/>
      <w:sz w:val="24"/>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paragraph" w:customStyle="1" w:styleId="Heading">
    <w:name w:val="Heading"/>
    <w:basedOn w:val="Normal"/>
    <w:next w:val="BodyText"/>
    <w:qFormat/>
    <w:pPr>
      <w:keepNext/>
      <w:widowControl w:val="0"/>
      <w:spacing w:before="240" w:after="120"/>
    </w:pPr>
    <w:rPr>
      <w:rFonts w:ascii="Arial" w:eastAsia="SimSun" w:hAnsi="Arial" w:cs="Mangal"/>
      <w:sz w:val="28"/>
      <w:szCs w:val="28"/>
    </w:rPr>
  </w:style>
  <w:style w:type="paragraph" w:styleId="BodyText">
    <w:name w:val="Body Text"/>
    <w:basedOn w:val="Normal"/>
    <w:pPr>
      <w:spacing w:after="140" w:line="276" w:lineRule="auto"/>
    </w:pPr>
  </w:style>
  <w:style w:type="paragraph" w:styleId="List">
    <w:name w:val="List"/>
    <w:basedOn w:val="Normal"/>
    <w:pPr>
      <w:widowControl w:val="0"/>
    </w:pPr>
    <w:rPr>
      <w:rFonts w:cs="Mangal"/>
    </w:rPr>
  </w:style>
  <w:style w:type="paragraph" w:styleId="Caption">
    <w:name w:val="caption"/>
    <w:basedOn w:val="Standard"/>
    <w:qFormat/>
    <w:pPr>
      <w:suppressLineNumbers/>
      <w:spacing w:before="120" w:after="120"/>
    </w:pPr>
    <w:rPr>
      <w:rFonts w:cs="Mangal"/>
      <w:i/>
      <w:iCs/>
    </w:rPr>
  </w:style>
  <w:style w:type="paragraph" w:customStyle="1" w:styleId="Index">
    <w:name w:val="Index"/>
    <w:basedOn w:val="Normal"/>
    <w:qFormat/>
    <w:pPr>
      <w:widowControl w:val="0"/>
      <w:suppressLineNumbers/>
    </w:pPr>
    <w:rPr>
      <w:rFonts w:cs="Mangal"/>
    </w:rPr>
  </w:style>
  <w:style w:type="paragraph" w:customStyle="1" w:styleId="Standard">
    <w:name w:val="Standard"/>
    <w:qFormat/>
    <w:pPr>
      <w:suppressAutoHyphens/>
    </w:pPr>
    <w:rPr>
      <w:rFonts w:ascii="Times New Roman" w:eastAsia="Times New Roman" w:hAnsi="Times New Roman" w:cs="Times New Roman"/>
      <w:szCs w:val="20"/>
      <w:lang w:bidi="ar-SA"/>
    </w:rPr>
  </w:style>
  <w:style w:type="paragraph" w:customStyle="1" w:styleId="Textbody">
    <w:name w:val="Text body"/>
    <w:basedOn w:val="Standard"/>
    <w:qFormat/>
    <w:pPr>
      <w:spacing w:after="120"/>
    </w:pPr>
  </w:style>
  <w:style w:type="paragraph" w:styleId="BalloonText">
    <w:name w:val="Balloon Text"/>
    <w:basedOn w:val="Standard"/>
    <w:qFormat/>
    <w:rPr>
      <w:rFonts w:ascii="Tahoma" w:eastAsia="Tahoma" w:hAnsi="Tahoma" w:cs="Tahoma"/>
      <w:sz w:val="16"/>
      <w:szCs w:val="16"/>
    </w:rPr>
  </w:style>
  <w:style w:type="paragraph" w:customStyle="1" w:styleId="HeaderandFooter">
    <w:name w:val="Header and Footer"/>
    <w:basedOn w:val="Normal"/>
    <w:qFormat/>
  </w:style>
  <w:style w:type="paragraph" w:styleId="Header">
    <w:name w:val="header"/>
    <w:basedOn w:val="Standard"/>
    <w:pPr>
      <w:tabs>
        <w:tab w:val="center" w:pos="4535"/>
        <w:tab w:val="right" w:pos="9071"/>
      </w:tabs>
    </w:pPr>
  </w:style>
  <w:style w:type="paragraph" w:styleId="Footer">
    <w:name w:val="footer"/>
    <w:basedOn w:val="Standard"/>
    <w:pPr>
      <w:tabs>
        <w:tab w:val="center" w:pos="4535"/>
        <w:tab w:val="right" w:pos="9071"/>
      </w:tabs>
    </w:pPr>
  </w:style>
  <w:style w:type="paragraph" w:customStyle="1" w:styleId="CharCharChar2Char">
    <w:name w:val="Char Char Char2 Char"/>
    <w:basedOn w:val="Standard"/>
    <w:qFormat/>
    <w:pPr>
      <w:spacing w:after="160" w:line="240" w:lineRule="exact"/>
    </w:pPr>
    <w:rPr>
      <w:rFonts w:ascii="Tahoma" w:eastAsia="Tahoma" w:hAnsi="Tahoma" w:cs="Tahoma"/>
    </w:rPr>
  </w:style>
  <w:style w:type="paragraph" w:styleId="CommentText">
    <w:name w:val="annotation text"/>
    <w:basedOn w:val="Standard"/>
    <w:qFormat/>
  </w:style>
  <w:style w:type="paragraph" w:styleId="CommentSubject">
    <w:name w:val="annotation subject"/>
    <w:basedOn w:val="CommentText"/>
    <w:qFormat/>
    <w:rPr>
      <w:b/>
      <w:bCs/>
    </w:rPr>
  </w:style>
  <w:style w:type="paragraph" w:customStyle="1" w:styleId="TableContents">
    <w:name w:val="Table Contents"/>
    <w:basedOn w:val="Standard"/>
    <w:qFormat/>
    <w:pPr>
      <w:suppressLineNumbers/>
    </w:pPr>
  </w:style>
  <w:style w:type="paragraph" w:customStyle="1" w:styleId="TableHeading">
    <w:name w:val="Table Heading"/>
    <w:basedOn w:val="TableContents"/>
    <w:qFormat/>
    <w:pPr>
      <w:jc w:val="center"/>
    </w:pPr>
    <w:rPr>
      <w:b/>
      <w:bCs/>
    </w:rPr>
  </w:style>
  <w:style w:type="paragraph" w:customStyle="1" w:styleId="PreformattedText">
    <w:name w:val="Preformatted Text"/>
    <w:basedOn w:val="Standard"/>
    <w:qFormat/>
    <w:rPr>
      <w:rFonts w:ascii="Courier New" w:eastAsia="NSimSun" w:hAnsi="Courier New" w:cs="Courier New"/>
    </w:rPr>
  </w:style>
  <w:style w:type="paragraph" w:customStyle="1" w:styleId="NormalWeb2">
    <w:name w:val="Normal (Web)2"/>
    <w:basedOn w:val="Standard"/>
    <w:qFormat/>
    <w:pPr>
      <w:spacing w:before="280" w:after="115"/>
    </w:pPr>
  </w:style>
  <w:style w:type="paragraph" w:styleId="ListParagraph">
    <w:name w:val="List Paragraph"/>
    <w:basedOn w:val="Normal"/>
    <w:uiPriority w:val="34"/>
    <w:qFormat/>
    <w:rsid w:val="006434A8"/>
    <w:pPr>
      <w:ind w:left="720"/>
      <w:contextualSpacing/>
    </w:pPr>
    <w:rPr>
      <w:rFonts w:cs="Mangal"/>
      <w:szCs w:val="21"/>
    </w:rPr>
  </w:style>
  <w:style w:type="numbering" w:customStyle="1" w:styleId="WW8Num1">
    <w:name w:val="WW8Num1"/>
    <w:qFormat/>
  </w:style>
  <w:style w:type="numbering" w:customStyle="1" w:styleId="WW8Num2">
    <w:name w:val="WW8Num2"/>
    <w:qFormat/>
  </w:style>
  <w:style w:type="numbering" w:customStyle="1" w:styleId="WW8Num3">
    <w:name w:val="WW8Num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53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42B2921A4934469C63C4C839E00707" ma:contentTypeVersion="2" ma:contentTypeDescription="Create a new document." ma:contentTypeScope="" ma:versionID="fb3c6fc53e2f289d0c070ccfbf202904">
  <xsd:schema xmlns:xsd="http://www.w3.org/2001/XMLSchema" xmlns:xs="http://www.w3.org/2001/XMLSchema" xmlns:p="http://schemas.microsoft.com/office/2006/metadata/properties" xmlns:ns2="9fdf9b55-d513-4934-b354-4c9a55c26c1e" targetNamespace="http://schemas.microsoft.com/office/2006/metadata/properties" ma:root="true" ma:fieldsID="2a516ada0e9ab0ef5d83a3dfe15c7d0b" ns2:_="">
    <xsd:import namespace="9fdf9b55-d513-4934-b354-4c9a55c26c1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df9b55-d513-4934-b354-4c9a55c26c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19370-BB74-496C-B1EA-4035D3CB4029}">
  <ds:schemaRefs>
    <ds:schemaRef ds:uri="http://schemas.microsoft.com/sharepoint/v3/contenttype/forms"/>
  </ds:schemaRefs>
</ds:datastoreItem>
</file>

<file path=customXml/itemProps2.xml><?xml version="1.0" encoding="utf-8"?>
<ds:datastoreItem xmlns:ds="http://schemas.openxmlformats.org/officeDocument/2006/customXml" ds:itemID="{4AAAD78F-AE0B-49CD-935A-23CA62406C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df9b55-d513-4934-b354-4c9a55c26c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593869-3F96-4C12-9213-355851987A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974766-742F-4A27-ACC1-1B2709B0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3411</Words>
  <Characters>19447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Korisnik</dc:creator>
  <dc:description/>
  <cp:lastModifiedBy>Goran Roganović</cp:lastModifiedBy>
  <cp:revision>6</cp:revision>
  <cp:lastPrinted>2025-05-19T09:57:00Z</cp:lastPrinted>
  <dcterms:created xsi:type="dcterms:W3CDTF">2025-05-21T08:40:00Z</dcterms:created>
  <dcterms:modified xsi:type="dcterms:W3CDTF">2025-05-21T10:36:00Z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HyperlinksChanged">
    <vt:bool>false</vt:bool>
  </property>
  <property fmtid="{D5CDD505-2E9C-101B-9397-08002B2CF9AE}" pid="4" name="Info 1">
    <vt:lpwstr/>
  </property>
  <property fmtid="{D5CDD505-2E9C-101B-9397-08002B2CF9AE}" pid="5" name="Info 2">
    <vt:lpwstr/>
  </property>
  <property fmtid="{D5CDD505-2E9C-101B-9397-08002B2CF9AE}" pid="6" name="Info 3">
    <vt:lpwstr/>
  </property>
  <property fmtid="{D5CDD505-2E9C-101B-9397-08002B2CF9AE}" pid="7" name="Info 4">
    <vt:lpwstr/>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y fmtid="{D5CDD505-2E9C-101B-9397-08002B2CF9AE}" pid="11" name="ContentTypeId">
    <vt:lpwstr>0x0101008F42B2921A4934469C63C4C839E00707</vt:lpwstr>
  </property>
</Properties>
</file>